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0F" w:rsidRPr="00B30771" w:rsidRDefault="001D4AFA" w:rsidP="00B3077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Cross-Cultural Management</w:t>
      </w:r>
      <w:r w:rsidR="000234BD">
        <w:rPr>
          <w:rFonts w:hint="eastAsia"/>
          <w:b/>
          <w:bCs/>
          <w:sz w:val="28"/>
        </w:rPr>
        <w:t xml:space="preserve"> </w:t>
      </w:r>
    </w:p>
    <w:p w:rsidR="00AD1B17" w:rsidRDefault="000234BD" w:rsidP="00AD1B17">
      <w:pPr>
        <w:spacing w:line="240" w:lineRule="atLeast"/>
        <w:jc w:val="center"/>
        <w:rPr>
          <w:rFonts w:eastAsia="標楷體"/>
          <w:sz w:val="24"/>
        </w:rPr>
      </w:pPr>
      <w:r>
        <w:rPr>
          <w:rFonts w:eastAsia="標楷體" w:hint="eastAsia"/>
          <w:sz w:val="24"/>
        </w:rPr>
        <w:t>Fall 2011</w:t>
      </w:r>
    </w:p>
    <w:p w:rsidR="001D4AFA" w:rsidRDefault="001D4AFA" w:rsidP="001D4AFA">
      <w:pPr>
        <w:spacing w:line="240" w:lineRule="atLeast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Instructor: </w:t>
      </w:r>
      <w:proofErr w:type="spellStart"/>
      <w:r>
        <w:rPr>
          <w:rFonts w:eastAsia="標楷體" w:hint="eastAsia"/>
          <w:sz w:val="24"/>
        </w:rPr>
        <w:t>Shu</w:t>
      </w:r>
      <w:proofErr w:type="spellEnd"/>
      <w:r>
        <w:rPr>
          <w:rFonts w:eastAsia="標楷體" w:hint="eastAsia"/>
          <w:sz w:val="24"/>
        </w:rPr>
        <w:t>-Cheng Steve Chi</w:t>
      </w:r>
    </w:p>
    <w:p w:rsidR="009763FF" w:rsidRDefault="009137BB" w:rsidP="00AD1B17">
      <w:pPr>
        <w:spacing w:line="240" w:lineRule="atLeast"/>
        <w:jc w:val="right"/>
        <w:rPr>
          <w:rFonts w:eastAsia="標楷體"/>
          <w:sz w:val="24"/>
        </w:rPr>
      </w:pPr>
      <w:r>
        <w:rPr>
          <w:rFonts w:eastAsia="標楷體"/>
          <w:sz w:val="24"/>
        </w:rPr>
        <w:t xml:space="preserve">Office </w:t>
      </w:r>
      <w:proofErr w:type="spellStart"/>
      <w:r>
        <w:rPr>
          <w:rFonts w:eastAsia="標楷體"/>
          <w:sz w:val="24"/>
        </w:rPr>
        <w:t>Hrs</w:t>
      </w:r>
      <w:proofErr w:type="spellEnd"/>
      <w:r>
        <w:rPr>
          <w:rFonts w:eastAsia="標楷體"/>
          <w:sz w:val="24"/>
        </w:rPr>
        <w:t xml:space="preserve">: </w:t>
      </w:r>
      <w:r w:rsidR="001D4AFA">
        <w:rPr>
          <w:rFonts w:eastAsia="標楷體" w:hint="eastAsia"/>
          <w:sz w:val="24"/>
        </w:rPr>
        <w:t>Friday</w:t>
      </w:r>
      <w:r>
        <w:rPr>
          <w:rFonts w:eastAsia="標楷體"/>
          <w:sz w:val="24"/>
        </w:rPr>
        <w:t>10-11AM</w:t>
      </w:r>
    </w:p>
    <w:p w:rsidR="00AD1B17" w:rsidRDefault="00AD1B17">
      <w:pPr>
        <w:spacing w:line="360" w:lineRule="auto"/>
        <w:ind w:left="900" w:hanging="900"/>
        <w:rPr>
          <w:rFonts w:eastAsia="標楷體"/>
          <w:b/>
          <w:sz w:val="24"/>
        </w:rPr>
      </w:pPr>
    </w:p>
    <w:p w:rsidR="00367FAF" w:rsidRDefault="001D4AFA">
      <w:pPr>
        <w:spacing w:line="360" w:lineRule="auto"/>
        <w:ind w:left="900" w:hanging="900"/>
        <w:rPr>
          <w:rFonts w:eastAsia="標楷體"/>
          <w:sz w:val="24"/>
          <w:szCs w:val="24"/>
        </w:rPr>
      </w:pPr>
      <w:r w:rsidRPr="001F3991">
        <w:rPr>
          <w:rFonts w:eastAsia="標楷體" w:hint="eastAsia"/>
          <w:b/>
          <w:sz w:val="24"/>
        </w:rPr>
        <w:t>Textbook</w:t>
      </w:r>
      <w:r w:rsidR="009137BB">
        <w:rPr>
          <w:rFonts w:eastAsia="標楷體" w:hint="eastAsia"/>
          <w:sz w:val="24"/>
        </w:rPr>
        <w:t>：</w:t>
      </w:r>
      <w:r w:rsidRPr="00AD1B17">
        <w:rPr>
          <w:rFonts w:hint="eastAsia"/>
          <w:sz w:val="24"/>
          <w:szCs w:val="24"/>
        </w:rPr>
        <w:t xml:space="preserve"> </w:t>
      </w:r>
      <w:proofErr w:type="gramStart"/>
      <w:r w:rsidRPr="00AD1B17">
        <w:rPr>
          <w:sz w:val="24"/>
          <w:szCs w:val="24"/>
        </w:rPr>
        <w:t>“</w:t>
      </w:r>
      <w:r w:rsidRPr="00AD1B17">
        <w:rPr>
          <w:rFonts w:hint="eastAsia"/>
          <w:sz w:val="24"/>
          <w:szCs w:val="24"/>
        </w:rPr>
        <w:t>International Dimensions of Organizational Behavior,</w:t>
      </w:r>
      <w:r w:rsidRPr="00AD1B17">
        <w:rPr>
          <w:sz w:val="24"/>
          <w:szCs w:val="24"/>
        </w:rPr>
        <w:t>”</w:t>
      </w:r>
      <w:r w:rsidRPr="00AD1B17">
        <w:rPr>
          <w:rFonts w:hint="eastAsia"/>
          <w:sz w:val="24"/>
          <w:szCs w:val="24"/>
        </w:rPr>
        <w:t xml:space="preserve"> by Nancy Adler (with Allison </w:t>
      </w:r>
      <w:proofErr w:type="spellStart"/>
      <w:r w:rsidRPr="00AD1B17">
        <w:rPr>
          <w:rFonts w:hint="eastAsia"/>
          <w:sz w:val="24"/>
          <w:szCs w:val="24"/>
        </w:rPr>
        <w:t>Gundersen</w:t>
      </w:r>
      <w:proofErr w:type="spellEnd"/>
      <w:r w:rsidRPr="00AD1B17">
        <w:rPr>
          <w:rFonts w:hint="eastAsia"/>
          <w:sz w:val="24"/>
          <w:szCs w:val="24"/>
        </w:rPr>
        <w:t>), 2008, 5</w:t>
      </w:r>
      <w:r w:rsidRPr="00AD1B17">
        <w:rPr>
          <w:rFonts w:hint="eastAsia"/>
          <w:sz w:val="24"/>
          <w:szCs w:val="24"/>
          <w:vertAlign w:val="superscript"/>
        </w:rPr>
        <w:t>th</w:t>
      </w:r>
      <w:r w:rsidRPr="00AD1B17">
        <w:rPr>
          <w:rFonts w:hint="eastAsia"/>
          <w:sz w:val="24"/>
          <w:szCs w:val="24"/>
        </w:rPr>
        <w:t xml:space="preserve"> edition, Thompson South-Western</w:t>
      </w:r>
      <w:r w:rsidR="00AD1B17">
        <w:rPr>
          <w:rFonts w:hint="eastAsia"/>
          <w:sz w:val="24"/>
          <w:szCs w:val="24"/>
        </w:rPr>
        <w:t>.</w:t>
      </w:r>
      <w:proofErr w:type="gramEnd"/>
      <w:r w:rsidRPr="00AD1B17">
        <w:rPr>
          <w:rFonts w:eastAsia="標楷體"/>
          <w:sz w:val="24"/>
          <w:szCs w:val="24"/>
        </w:rPr>
        <w:t xml:space="preserve"> </w:t>
      </w:r>
    </w:p>
    <w:p w:rsidR="009763FF" w:rsidRPr="00AD1B17" w:rsidRDefault="00367FAF" w:rsidP="00367FAF">
      <w:pPr>
        <w:spacing w:line="360" w:lineRule="auto"/>
        <w:ind w:left="90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(</w:t>
      </w:r>
      <w:proofErr w:type="gramStart"/>
      <w:r>
        <w:rPr>
          <w:rFonts w:eastAsia="標楷體" w:hint="eastAsia"/>
          <w:sz w:val="24"/>
          <w:szCs w:val="24"/>
        </w:rPr>
        <w:t>contact</w:t>
      </w:r>
      <w:proofErr w:type="gramEnd"/>
      <w:r>
        <w:rPr>
          <w:rFonts w:eastAsia="標楷體" w:hint="eastAsia"/>
          <w:sz w:val="24"/>
          <w:szCs w:val="24"/>
        </w:rPr>
        <w:t xml:space="preserve">: </w:t>
      </w:r>
      <w:proofErr w:type="spellStart"/>
      <w:r>
        <w:rPr>
          <w:rFonts w:eastAsia="標楷體" w:hint="eastAsia"/>
          <w:sz w:val="24"/>
          <w:szCs w:val="24"/>
        </w:rPr>
        <w:t>Yeh</w:t>
      </w:r>
      <w:proofErr w:type="spellEnd"/>
      <w:r>
        <w:rPr>
          <w:rFonts w:eastAsia="標楷體" w:hint="eastAsia"/>
          <w:sz w:val="24"/>
          <w:szCs w:val="24"/>
        </w:rPr>
        <w:t xml:space="preserve"> </w:t>
      </w:r>
      <w:proofErr w:type="spellStart"/>
      <w:r>
        <w:rPr>
          <w:rFonts w:eastAsia="標楷體" w:hint="eastAsia"/>
          <w:sz w:val="24"/>
          <w:szCs w:val="24"/>
        </w:rPr>
        <w:t>Yeh</w:t>
      </w:r>
      <w:proofErr w:type="spellEnd"/>
      <w:r>
        <w:rPr>
          <w:rFonts w:eastAsia="標楷體" w:hint="eastAsia"/>
          <w:sz w:val="24"/>
          <w:szCs w:val="24"/>
        </w:rPr>
        <w:t xml:space="preserve"> Book Gallery 02-23684198)</w:t>
      </w:r>
    </w:p>
    <w:p w:rsidR="001D4AFA" w:rsidRDefault="001D4AFA">
      <w:pPr>
        <w:spacing w:line="360" w:lineRule="auto"/>
        <w:ind w:left="900" w:hanging="900"/>
        <w:rPr>
          <w:rFonts w:eastAsia="標楷體"/>
          <w:sz w:val="24"/>
        </w:rPr>
      </w:pPr>
    </w:p>
    <w:p w:rsidR="009763FF" w:rsidRPr="00AD1B17" w:rsidRDefault="001D4AFA">
      <w:pPr>
        <w:spacing w:line="360" w:lineRule="auto"/>
        <w:ind w:left="900" w:hanging="900"/>
        <w:rPr>
          <w:rFonts w:eastAsia="標楷體"/>
          <w:sz w:val="24"/>
          <w:szCs w:val="24"/>
        </w:rPr>
      </w:pPr>
      <w:r w:rsidRPr="001F3991">
        <w:rPr>
          <w:rFonts w:eastAsia="標楷體" w:hint="eastAsia"/>
          <w:b/>
          <w:sz w:val="24"/>
        </w:rPr>
        <w:t>Introduction</w:t>
      </w:r>
      <w:r w:rsidR="009137BB">
        <w:rPr>
          <w:rFonts w:eastAsia="標楷體" w:hint="eastAsia"/>
          <w:sz w:val="24"/>
        </w:rPr>
        <w:t>：</w:t>
      </w:r>
      <w:r w:rsidR="00AD1B17">
        <w:rPr>
          <w:rFonts w:eastAsia="標楷體" w:hint="eastAsia"/>
          <w:sz w:val="24"/>
          <w:szCs w:val="24"/>
        </w:rPr>
        <w:t>The purpose of this course</w:t>
      </w:r>
      <w:r w:rsidRPr="00AD1B17">
        <w:rPr>
          <w:rFonts w:eastAsia="標楷體" w:hint="eastAsia"/>
          <w:sz w:val="24"/>
          <w:szCs w:val="24"/>
        </w:rPr>
        <w:t xml:space="preserve"> is to provide </w:t>
      </w:r>
      <w:r w:rsidR="00D0090F" w:rsidRPr="00AD1B17">
        <w:rPr>
          <w:rFonts w:eastAsia="標楷體" w:hint="eastAsia"/>
          <w:sz w:val="24"/>
          <w:szCs w:val="24"/>
        </w:rPr>
        <w:t xml:space="preserve">you </w:t>
      </w:r>
      <w:r w:rsidRPr="00AD1B17">
        <w:rPr>
          <w:rFonts w:eastAsia="標楷體" w:hint="eastAsia"/>
          <w:sz w:val="24"/>
          <w:szCs w:val="24"/>
        </w:rPr>
        <w:t>a systematic knowled</w:t>
      </w:r>
      <w:r w:rsidR="00AD1B17">
        <w:rPr>
          <w:rFonts w:eastAsia="標楷體" w:hint="eastAsia"/>
          <w:sz w:val="24"/>
          <w:szCs w:val="24"/>
        </w:rPr>
        <w:t>ge of</w:t>
      </w:r>
      <w:r w:rsidR="00D0090F" w:rsidRPr="00AD1B17">
        <w:rPr>
          <w:rFonts w:eastAsia="標楷體" w:hint="eastAsia"/>
          <w:sz w:val="24"/>
          <w:szCs w:val="24"/>
        </w:rPr>
        <w:t xml:space="preserve"> management</w:t>
      </w:r>
      <w:r w:rsidRPr="00AD1B17">
        <w:rPr>
          <w:rFonts w:eastAsia="標楷體" w:hint="eastAsia"/>
          <w:sz w:val="24"/>
          <w:szCs w:val="24"/>
        </w:rPr>
        <w:t xml:space="preserve"> in a multi-cultural context.</w:t>
      </w:r>
      <w:r w:rsidR="007C41F6" w:rsidRPr="00AD1B17">
        <w:rPr>
          <w:rFonts w:eastAsia="標楷體" w:hint="eastAsia"/>
          <w:sz w:val="24"/>
          <w:szCs w:val="24"/>
        </w:rPr>
        <w:t xml:space="preserve"> We will </w:t>
      </w:r>
      <w:r w:rsidR="00066108">
        <w:rPr>
          <w:rFonts w:eastAsia="標楷體" w:hint="eastAsia"/>
          <w:sz w:val="24"/>
          <w:szCs w:val="24"/>
        </w:rPr>
        <w:t xml:space="preserve">use examples, cases, </w:t>
      </w:r>
      <w:r w:rsidR="007C7C3B">
        <w:rPr>
          <w:rFonts w:eastAsia="標楷體" w:hint="eastAsia"/>
          <w:sz w:val="24"/>
          <w:szCs w:val="24"/>
        </w:rPr>
        <w:t xml:space="preserve">movies, </w:t>
      </w:r>
      <w:r w:rsidR="00066108">
        <w:rPr>
          <w:rFonts w:eastAsia="標楷體" w:hint="eastAsia"/>
          <w:sz w:val="24"/>
          <w:szCs w:val="24"/>
        </w:rPr>
        <w:t>and group activities</w:t>
      </w:r>
      <w:r w:rsidR="007C7C3B">
        <w:rPr>
          <w:rFonts w:eastAsia="標楷體" w:hint="eastAsia"/>
          <w:sz w:val="24"/>
          <w:szCs w:val="24"/>
        </w:rPr>
        <w:t xml:space="preserve"> from Taiwan and from other cultures</w:t>
      </w:r>
      <w:r w:rsidR="00066108">
        <w:rPr>
          <w:rFonts w:eastAsia="標楷體" w:hint="eastAsia"/>
          <w:sz w:val="24"/>
          <w:szCs w:val="24"/>
        </w:rPr>
        <w:t xml:space="preserve"> to familiarize you with the related</w:t>
      </w:r>
      <w:r w:rsidR="007C7C3B">
        <w:rPr>
          <w:rFonts w:eastAsia="標楷體" w:hint="eastAsia"/>
          <w:sz w:val="24"/>
          <w:szCs w:val="24"/>
        </w:rPr>
        <w:t xml:space="preserve"> concepts</w:t>
      </w:r>
      <w:r w:rsidR="00066108">
        <w:rPr>
          <w:rFonts w:eastAsia="標楷體" w:hint="eastAsia"/>
          <w:sz w:val="24"/>
          <w:szCs w:val="24"/>
        </w:rPr>
        <w:t>. For instance, we will discuss the leadership styles of Yung-</w:t>
      </w:r>
      <w:proofErr w:type="spellStart"/>
      <w:r w:rsidR="00066108">
        <w:rPr>
          <w:rFonts w:eastAsia="標楷體" w:hint="eastAsia"/>
          <w:sz w:val="24"/>
          <w:szCs w:val="24"/>
        </w:rPr>
        <w:t>Ching</w:t>
      </w:r>
      <w:proofErr w:type="spellEnd"/>
      <w:r w:rsidR="00066108">
        <w:rPr>
          <w:rFonts w:eastAsia="標楷體" w:hint="eastAsia"/>
          <w:sz w:val="24"/>
          <w:szCs w:val="24"/>
        </w:rPr>
        <w:t xml:space="preserve"> Wang</w:t>
      </w:r>
      <w:r w:rsidR="007C7C3B">
        <w:rPr>
          <w:rFonts w:eastAsia="標楷體" w:hint="eastAsia"/>
          <w:sz w:val="24"/>
          <w:szCs w:val="24"/>
        </w:rPr>
        <w:t xml:space="preserve"> (</w:t>
      </w:r>
      <w:r w:rsidR="007C7C3B">
        <w:rPr>
          <w:rFonts w:eastAsia="標楷體" w:hint="eastAsia"/>
          <w:sz w:val="24"/>
          <w:szCs w:val="24"/>
        </w:rPr>
        <w:t>王永慶</w:t>
      </w:r>
      <w:r w:rsidR="007C7C3B">
        <w:rPr>
          <w:rFonts w:eastAsia="標楷體" w:hint="eastAsia"/>
          <w:sz w:val="24"/>
          <w:szCs w:val="24"/>
        </w:rPr>
        <w:t>)</w:t>
      </w:r>
      <w:r w:rsidR="00066108">
        <w:rPr>
          <w:rFonts w:eastAsia="標楷體" w:hint="eastAsia"/>
          <w:sz w:val="24"/>
          <w:szCs w:val="24"/>
        </w:rPr>
        <w:t xml:space="preserve">, Terry </w:t>
      </w:r>
      <w:proofErr w:type="spellStart"/>
      <w:r w:rsidR="00066108">
        <w:rPr>
          <w:rFonts w:eastAsia="標楷體" w:hint="eastAsia"/>
          <w:sz w:val="24"/>
          <w:szCs w:val="24"/>
        </w:rPr>
        <w:t>Guo</w:t>
      </w:r>
      <w:proofErr w:type="spellEnd"/>
      <w:r w:rsidR="007C7C3B">
        <w:rPr>
          <w:rFonts w:eastAsia="標楷體" w:hint="eastAsia"/>
          <w:sz w:val="24"/>
          <w:szCs w:val="24"/>
        </w:rPr>
        <w:t xml:space="preserve"> (</w:t>
      </w:r>
      <w:r w:rsidR="007C7C3B">
        <w:rPr>
          <w:rFonts w:eastAsia="標楷體" w:hint="eastAsia"/>
          <w:sz w:val="24"/>
          <w:szCs w:val="24"/>
        </w:rPr>
        <w:t>郭台銘</w:t>
      </w:r>
      <w:r w:rsidR="007C7C3B">
        <w:rPr>
          <w:rFonts w:eastAsia="標楷體" w:hint="eastAsia"/>
          <w:sz w:val="24"/>
          <w:szCs w:val="24"/>
        </w:rPr>
        <w:t>)</w:t>
      </w:r>
      <w:r w:rsidR="00066108">
        <w:rPr>
          <w:rFonts w:eastAsia="標楷體" w:hint="eastAsia"/>
          <w:sz w:val="24"/>
          <w:szCs w:val="24"/>
        </w:rPr>
        <w:t xml:space="preserve">, and Morris Chang </w:t>
      </w:r>
      <w:r w:rsidR="007C7C3B">
        <w:rPr>
          <w:rFonts w:eastAsia="標楷體" w:hint="eastAsia"/>
          <w:sz w:val="24"/>
          <w:szCs w:val="24"/>
        </w:rPr>
        <w:t>(</w:t>
      </w:r>
      <w:r w:rsidR="007C7C3B">
        <w:rPr>
          <w:rFonts w:eastAsia="標楷體" w:hint="eastAsia"/>
          <w:sz w:val="24"/>
          <w:szCs w:val="24"/>
        </w:rPr>
        <w:t>張忠謀</w:t>
      </w:r>
      <w:r w:rsidR="007C7C3B">
        <w:rPr>
          <w:rFonts w:eastAsia="標楷體" w:hint="eastAsia"/>
          <w:sz w:val="24"/>
          <w:szCs w:val="24"/>
        </w:rPr>
        <w:t xml:space="preserve">) </w:t>
      </w:r>
      <w:r w:rsidR="00066108">
        <w:rPr>
          <w:rFonts w:eastAsia="標楷體" w:hint="eastAsia"/>
          <w:sz w:val="24"/>
          <w:szCs w:val="24"/>
        </w:rPr>
        <w:t xml:space="preserve">and </w:t>
      </w:r>
      <w:r w:rsidR="007C7C3B">
        <w:rPr>
          <w:rFonts w:eastAsia="標楷體" w:hint="eastAsia"/>
          <w:sz w:val="24"/>
          <w:szCs w:val="24"/>
        </w:rPr>
        <w:t>how they handle problems</w:t>
      </w:r>
      <w:r w:rsidR="00066108">
        <w:rPr>
          <w:rFonts w:eastAsia="標楷體" w:hint="eastAsia"/>
          <w:sz w:val="24"/>
          <w:szCs w:val="24"/>
        </w:rPr>
        <w:t xml:space="preserve"> such as the </w:t>
      </w:r>
      <w:proofErr w:type="spellStart"/>
      <w:r w:rsidR="00066108">
        <w:rPr>
          <w:rFonts w:eastAsia="標楷體" w:hint="eastAsia"/>
          <w:sz w:val="24"/>
          <w:szCs w:val="24"/>
        </w:rPr>
        <w:t>Foxconn</w:t>
      </w:r>
      <w:proofErr w:type="spellEnd"/>
      <w:r w:rsidR="00066108">
        <w:rPr>
          <w:rFonts w:eastAsia="標楷體" w:hint="eastAsia"/>
          <w:sz w:val="24"/>
          <w:szCs w:val="24"/>
        </w:rPr>
        <w:t xml:space="preserve"> crisis during May 2010 and </w:t>
      </w:r>
      <w:r w:rsidR="007C7C3B">
        <w:rPr>
          <w:rFonts w:eastAsia="標楷體" w:hint="eastAsia"/>
          <w:sz w:val="24"/>
          <w:szCs w:val="24"/>
        </w:rPr>
        <w:t xml:space="preserve">the </w:t>
      </w:r>
      <w:r w:rsidR="00066108">
        <w:rPr>
          <w:rFonts w:eastAsia="標楷體" w:hint="eastAsia"/>
          <w:sz w:val="24"/>
          <w:szCs w:val="24"/>
        </w:rPr>
        <w:t>TSMC</w:t>
      </w:r>
      <w:proofErr w:type="gramStart"/>
      <w:r w:rsidR="00066108">
        <w:rPr>
          <w:rFonts w:eastAsia="標楷體"/>
          <w:sz w:val="24"/>
          <w:szCs w:val="24"/>
        </w:rPr>
        <w:t>’</w:t>
      </w:r>
      <w:proofErr w:type="gramEnd"/>
      <w:r w:rsidR="00066108">
        <w:rPr>
          <w:rFonts w:eastAsia="標楷體" w:hint="eastAsia"/>
          <w:sz w:val="24"/>
          <w:szCs w:val="24"/>
        </w:rPr>
        <w:t>s layoff incident during March-April, 2009.</w:t>
      </w:r>
      <w:r w:rsidR="007C7C3B">
        <w:rPr>
          <w:rFonts w:eastAsia="標楷體" w:hint="eastAsia"/>
          <w:sz w:val="24"/>
          <w:szCs w:val="24"/>
        </w:rPr>
        <w:t xml:space="preserve"> We will discuss especially the cultural aspects/implications of these incidents. </w:t>
      </w:r>
      <w:r w:rsidRPr="00AD1B17">
        <w:rPr>
          <w:rFonts w:eastAsia="標楷體" w:hint="eastAsia"/>
          <w:sz w:val="24"/>
          <w:szCs w:val="24"/>
        </w:rPr>
        <w:t xml:space="preserve">I wish that you can apply the knowledge you learn in the semester </w:t>
      </w:r>
      <w:r w:rsidR="007C7C3B">
        <w:rPr>
          <w:rFonts w:eastAsia="標楷體" w:hint="eastAsia"/>
          <w:sz w:val="24"/>
          <w:szCs w:val="24"/>
        </w:rPr>
        <w:t>to your future career</w:t>
      </w:r>
      <w:r w:rsidRPr="00AD1B17">
        <w:rPr>
          <w:rFonts w:eastAsia="標楷體" w:hint="eastAsia"/>
          <w:sz w:val="24"/>
          <w:szCs w:val="24"/>
        </w:rPr>
        <w:t xml:space="preserve"> and enhance your intercultural performance. </w:t>
      </w:r>
    </w:p>
    <w:p w:rsidR="009763FF" w:rsidRPr="00DD4128" w:rsidRDefault="009763FF">
      <w:pPr>
        <w:rPr>
          <w:rFonts w:eastAsia="標楷體"/>
          <w:sz w:val="24"/>
          <w:szCs w:val="24"/>
        </w:rPr>
      </w:pPr>
    </w:p>
    <w:p w:rsidR="009763FF" w:rsidRPr="00DD4128" w:rsidRDefault="001D4AFA">
      <w:pPr>
        <w:rPr>
          <w:rFonts w:eastAsia="標楷體"/>
          <w:sz w:val="24"/>
          <w:szCs w:val="24"/>
        </w:rPr>
      </w:pPr>
      <w:r w:rsidRPr="001F3991">
        <w:rPr>
          <w:rFonts w:eastAsia="標楷體"/>
          <w:b/>
          <w:sz w:val="24"/>
          <w:szCs w:val="24"/>
        </w:rPr>
        <w:t>Topics Overview</w:t>
      </w:r>
      <w:r w:rsidR="009137BB" w:rsidRPr="00DD4128">
        <w:rPr>
          <w:rFonts w:eastAsia="標楷體"/>
          <w:sz w:val="24"/>
          <w:szCs w:val="24"/>
        </w:rPr>
        <w:t>：</w:t>
      </w:r>
    </w:p>
    <w:p w:rsidR="009763FF" w:rsidRPr="00DD4128" w:rsidRDefault="009763FF">
      <w:pPr>
        <w:rPr>
          <w:rFonts w:eastAsia="標楷體"/>
          <w:sz w:val="24"/>
          <w:szCs w:val="24"/>
        </w:rPr>
      </w:pP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2977"/>
      </w:tblGrid>
      <w:tr w:rsidR="009763FF" w:rsidRPr="00DD4128" w:rsidTr="006724A6">
        <w:trPr>
          <w:trHeight w:val="437"/>
        </w:trPr>
        <w:tc>
          <w:tcPr>
            <w:tcW w:w="879" w:type="dxa"/>
          </w:tcPr>
          <w:p w:rsidR="009763FF" w:rsidRPr="00DD4128" w:rsidRDefault="009763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3991" w:rsidRPr="00DD4128" w:rsidRDefault="001D4AFA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Topic and Assignment</w:t>
            </w:r>
          </w:p>
        </w:tc>
        <w:tc>
          <w:tcPr>
            <w:tcW w:w="2977" w:type="dxa"/>
          </w:tcPr>
          <w:p w:rsidR="009763FF" w:rsidRPr="00DD4128" w:rsidRDefault="001D4AFA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Classroom Activities</w:t>
            </w:r>
          </w:p>
        </w:tc>
      </w:tr>
      <w:tr w:rsidR="009763FF" w:rsidRPr="00DD4128">
        <w:tc>
          <w:tcPr>
            <w:tcW w:w="879" w:type="dxa"/>
          </w:tcPr>
          <w:p w:rsidR="009763FF" w:rsidRPr="00DD4128" w:rsidRDefault="00A86510" w:rsidP="00A86510">
            <w:pPr>
              <w:rPr>
                <w:sz w:val="24"/>
                <w:szCs w:val="24"/>
              </w:rPr>
            </w:pPr>
            <w:r w:rsidRPr="00DD4128">
              <w:rPr>
                <w:sz w:val="24"/>
                <w:szCs w:val="24"/>
              </w:rPr>
              <w:t>9</w:t>
            </w:r>
            <w:r w:rsidR="009137BB" w:rsidRPr="00DD4128">
              <w:rPr>
                <w:sz w:val="24"/>
                <w:szCs w:val="24"/>
              </w:rPr>
              <w:t>/1</w:t>
            </w:r>
            <w:r w:rsidR="00842CA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E3985" w:rsidRPr="00DD4128" w:rsidRDefault="00687ED1" w:rsidP="009E3985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Introduction</w:t>
            </w:r>
            <w:r w:rsidR="009E3985" w:rsidRPr="00DD4128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:rsidR="009E3985" w:rsidRPr="00DD4128" w:rsidRDefault="009E3985" w:rsidP="009E3985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Culture and Management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CH.1)</w:t>
            </w:r>
          </w:p>
          <w:p w:rsidR="009E3985" w:rsidRPr="00DD4128" w:rsidRDefault="009E3985" w:rsidP="009E3985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What is culture?</w:t>
            </w:r>
          </w:p>
          <w:p w:rsidR="00DB7876" w:rsidRPr="00DD4128" w:rsidRDefault="00B712BA" w:rsidP="00DB7876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  <w:szCs w:val="24"/>
              </w:rPr>
            </w:pPr>
            <w:proofErr w:type="spellStart"/>
            <w:r w:rsidRPr="00DD4128">
              <w:rPr>
                <w:rFonts w:eastAsia="標楷體"/>
                <w:sz w:val="24"/>
                <w:szCs w:val="24"/>
              </w:rPr>
              <w:t>Kluckhohn</w:t>
            </w:r>
            <w:proofErr w:type="spellEnd"/>
            <w:r w:rsidRPr="00DD4128">
              <w:rPr>
                <w:rFonts w:eastAsia="標楷體"/>
                <w:sz w:val="24"/>
                <w:szCs w:val="24"/>
              </w:rPr>
              <w:t xml:space="preserve"> and </w:t>
            </w:r>
            <w:proofErr w:type="spellStart"/>
            <w:r w:rsidRPr="00DD4128">
              <w:rPr>
                <w:rFonts w:eastAsia="標楷體"/>
                <w:sz w:val="24"/>
                <w:szCs w:val="24"/>
              </w:rPr>
              <w:t>Strodtbeck’s</w:t>
            </w:r>
            <w:proofErr w:type="spellEnd"/>
            <w:r w:rsidRPr="00DD4128">
              <w:rPr>
                <w:rFonts w:eastAsia="標楷體"/>
                <w:sz w:val="24"/>
                <w:szCs w:val="24"/>
              </w:rPr>
              <w:t xml:space="preserve"> Values Orientation Dimensions</w:t>
            </w:r>
          </w:p>
          <w:p w:rsidR="00DD4128" w:rsidRPr="00DD4128" w:rsidRDefault="00DD4128" w:rsidP="00796B6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985" w:rsidRPr="00DD4128" w:rsidRDefault="009E3985" w:rsidP="009E3985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Discussions:</w:t>
            </w:r>
          </w:p>
          <w:p w:rsidR="007E58FB" w:rsidRPr="00DD4128" w:rsidRDefault="00B712BA" w:rsidP="009E3985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Perception of the individual: Good versus evil (Adler, p.25)</w:t>
            </w:r>
          </w:p>
        </w:tc>
      </w:tr>
      <w:tr w:rsidR="00687ED1" w:rsidRPr="00DD4128">
        <w:tc>
          <w:tcPr>
            <w:tcW w:w="879" w:type="dxa"/>
          </w:tcPr>
          <w:p w:rsidR="00687ED1" w:rsidRPr="00DD4128" w:rsidRDefault="00842CAF" w:rsidP="00A86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12BA" w:rsidRPr="00DD4128" w:rsidRDefault="00B712BA" w:rsidP="00B712BA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Culture and Management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CH.1)</w:t>
            </w:r>
          </w:p>
          <w:p w:rsidR="00B712BA" w:rsidRPr="00DD4128" w:rsidRDefault="00B712BA" w:rsidP="00B712BA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  <w:szCs w:val="24"/>
              </w:rPr>
            </w:pPr>
            <w:proofErr w:type="spellStart"/>
            <w:r w:rsidRPr="00DD4128">
              <w:rPr>
                <w:rFonts w:eastAsia="標楷體"/>
                <w:sz w:val="24"/>
                <w:szCs w:val="24"/>
              </w:rPr>
              <w:t>Kluckhohn</w:t>
            </w:r>
            <w:proofErr w:type="spellEnd"/>
            <w:r w:rsidRPr="00DD4128">
              <w:rPr>
                <w:rFonts w:eastAsia="標楷體"/>
                <w:sz w:val="24"/>
                <w:szCs w:val="24"/>
              </w:rPr>
              <w:t xml:space="preserve"> and </w:t>
            </w:r>
            <w:proofErr w:type="spellStart"/>
            <w:r w:rsidRPr="00DD4128">
              <w:rPr>
                <w:rFonts w:eastAsia="標楷體"/>
                <w:sz w:val="24"/>
                <w:szCs w:val="24"/>
              </w:rPr>
              <w:t>Strodtbeck’s</w:t>
            </w:r>
            <w:proofErr w:type="spellEnd"/>
            <w:r w:rsidRPr="00DD4128">
              <w:rPr>
                <w:rFonts w:eastAsia="標楷體"/>
                <w:sz w:val="24"/>
                <w:szCs w:val="24"/>
              </w:rPr>
              <w:t xml:space="preserve"> Values Orientation Dimensions</w:t>
            </w:r>
          </w:p>
          <w:p w:rsidR="00687ED1" w:rsidRPr="00DD4128" w:rsidRDefault="00687ED1" w:rsidP="009E3985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7876" w:rsidRPr="00DD4128" w:rsidRDefault="00DB7876" w:rsidP="00DB7876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Discussions:</w:t>
            </w:r>
          </w:p>
          <w:p w:rsidR="00DB7876" w:rsidRPr="00DD4128" w:rsidRDefault="00DB7876" w:rsidP="00DB7876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Personal relationships: Individualism versus collectivism (Adler, p.29)</w:t>
            </w:r>
          </w:p>
          <w:p w:rsidR="00687ED1" w:rsidRDefault="00B712BA" w:rsidP="00B712BA">
            <w:pPr>
              <w:pStyle w:val="a8"/>
              <w:numPr>
                <w:ilvl w:val="0"/>
                <w:numId w:val="5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Time: The long term versus the short term (Adler, p.32)</w:t>
            </w:r>
          </w:p>
          <w:p w:rsidR="00DD4128" w:rsidRPr="00DD4128" w:rsidRDefault="00DD4128" w:rsidP="00DD4128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</w:tc>
      </w:tr>
      <w:tr w:rsidR="00687ED1" w:rsidRPr="00DD4128">
        <w:tc>
          <w:tcPr>
            <w:tcW w:w="879" w:type="dxa"/>
          </w:tcPr>
          <w:p w:rsidR="00687ED1" w:rsidRPr="00DD4128" w:rsidRDefault="00842CAF" w:rsidP="00A8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687ED1" w:rsidRPr="00DD4128" w:rsidRDefault="00687ED1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How Culture Affects Organizations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CH.2).</w:t>
            </w:r>
          </w:p>
          <w:p w:rsidR="00687ED1" w:rsidRPr="00DD4128" w:rsidRDefault="00687ED1" w:rsidP="00343980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  <w:sz w:val="24"/>
                <w:szCs w:val="24"/>
              </w:rPr>
            </w:pPr>
            <w:proofErr w:type="spellStart"/>
            <w:r w:rsidRPr="00DD4128">
              <w:rPr>
                <w:rFonts w:eastAsia="標楷體"/>
                <w:sz w:val="24"/>
                <w:szCs w:val="24"/>
              </w:rPr>
              <w:t>Hofstede’</w:t>
            </w:r>
            <w:r w:rsidR="009E3985" w:rsidRPr="00DD4128">
              <w:rPr>
                <w:rFonts w:eastAsia="標楷體"/>
                <w:sz w:val="24"/>
                <w:szCs w:val="24"/>
              </w:rPr>
              <w:t>s</w:t>
            </w:r>
            <w:proofErr w:type="spellEnd"/>
            <w:r w:rsidR="00DB7876" w:rsidRPr="00DD4128">
              <w:rPr>
                <w:rFonts w:eastAsia="標楷體"/>
                <w:sz w:val="24"/>
                <w:szCs w:val="24"/>
              </w:rPr>
              <w:t xml:space="preserve"> cultural dimensions</w:t>
            </w:r>
          </w:p>
          <w:p w:rsidR="00687ED1" w:rsidRPr="00DD4128" w:rsidRDefault="00687ED1" w:rsidP="00343980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687ED1" w:rsidRPr="00DD4128" w:rsidRDefault="00687ED1" w:rsidP="00796B6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ED1" w:rsidRPr="001F3991" w:rsidRDefault="00687ED1" w:rsidP="00343980">
            <w:pPr>
              <w:rPr>
                <w:rFonts w:eastAsia="標楷體"/>
                <w:b/>
                <w:sz w:val="24"/>
                <w:szCs w:val="24"/>
              </w:rPr>
            </w:pPr>
            <w:r w:rsidRPr="001F3991">
              <w:rPr>
                <w:rFonts w:eastAsia="標楷體"/>
                <w:b/>
                <w:sz w:val="24"/>
                <w:szCs w:val="24"/>
              </w:rPr>
              <w:lastRenderedPageBreak/>
              <w:t xml:space="preserve">Group Activity: </w:t>
            </w:r>
            <w:r w:rsidR="009440C6" w:rsidRPr="001F3991">
              <w:rPr>
                <w:rFonts w:eastAsia="標楷體"/>
                <w:b/>
                <w:sz w:val="24"/>
                <w:szCs w:val="24"/>
              </w:rPr>
              <w:t>Creating a Culture</w:t>
            </w:r>
            <w:r w:rsidR="00DB7876" w:rsidRPr="001F3991">
              <w:rPr>
                <w:rFonts w:eastAsia="標楷體"/>
                <w:b/>
                <w:sz w:val="24"/>
                <w:szCs w:val="24"/>
              </w:rPr>
              <w:t xml:space="preserve"> from </w:t>
            </w:r>
            <w:r w:rsidR="001F3991">
              <w:rPr>
                <w:rFonts w:eastAsia="標楷體" w:hint="eastAsia"/>
                <w:b/>
                <w:sz w:val="24"/>
                <w:szCs w:val="24"/>
              </w:rPr>
              <w:t>S</w:t>
            </w:r>
            <w:r w:rsidR="00DB7876" w:rsidRPr="001F3991">
              <w:rPr>
                <w:rFonts w:eastAsia="標楷體"/>
                <w:b/>
                <w:sz w:val="24"/>
                <w:szCs w:val="24"/>
              </w:rPr>
              <w:t>cratch</w:t>
            </w:r>
          </w:p>
          <w:p w:rsidR="009440C6" w:rsidRPr="00DD4128" w:rsidRDefault="009440C6" w:rsidP="00343980">
            <w:pPr>
              <w:rPr>
                <w:rFonts w:eastAsia="標楷體"/>
                <w:sz w:val="24"/>
                <w:szCs w:val="24"/>
              </w:rPr>
            </w:pPr>
          </w:p>
          <w:p w:rsidR="009440C6" w:rsidRPr="00DD4128" w:rsidRDefault="009440C6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Discussions:</w:t>
            </w:r>
          </w:p>
          <w:p w:rsidR="009440C6" w:rsidRDefault="00796B6A" w:rsidP="009440C6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Power distance (Adler, p.55)</w:t>
            </w:r>
          </w:p>
          <w:p w:rsidR="00DD4128" w:rsidRDefault="00796B6A" w:rsidP="00796B6A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Career success and quality of life (Adler, p.59)</w:t>
            </w:r>
          </w:p>
          <w:p w:rsidR="00796B6A" w:rsidRPr="00DD4128" w:rsidRDefault="00796B6A" w:rsidP="00796B6A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</w:tc>
      </w:tr>
      <w:tr w:rsidR="00687ED1" w:rsidRPr="00DD4128">
        <w:tc>
          <w:tcPr>
            <w:tcW w:w="879" w:type="dxa"/>
          </w:tcPr>
          <w:p w:rsidR="00687ED1" w:rsidRPr="00DD4128" w:rsidRDefault="008D0CD6" w:rsidP="0047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10/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B7876" w:rsidRPr="00DD4128" w:rsidRDefault="00687ED1" w:rsidP="00DB7876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How Culture Affects Organizations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CH.2).</w:t>
            </w:r>
          </w:p>
          <w:p w:rsidR="00DB7876" w:rsidRPr="00DD4128" w:rsidRDefault="00DB7876" w:rsidP="00DB7876">
            <w:pPr>
              <w:pStyle w:val="a8"/>
              <w:numPr>
                <w:ilvl w:val="0"/>
                <w:numId w:val="9"/>
              </w:numPr>
              <w:ind w:leftChars="0"/>
              <w:rPr>
                <w:rFonts w:eastAsia="標楷體"/>
                <w:sz w:val="24"/>
                <w:szCs w:val="24"/>
              </w:rPr>
            </w:pPr>
            <w:proofErr w:type="spellStart"/>
            <w:r w:rsidRPr="00DD4128">
              <w:rPr>
                <w:rFonts w:eastAsia="標楷體"/>
                <w:sz w:val="24"/>
                <w:szCs w:val="24"/>
              </w:rPr>
              <w:t>Hofstede’s</w:t>
            </w:r>
            <w:proofErr w:type="spellEnd"/>
            <w:r w:rsidRPr="00DD4128">
              <w:rPr>
                <w:rFonts w:eastAsia="標楷體"/>
                <w:sz w:val="24"/>
                <w:szCs w:val="24"/>
              </w:rPr>
              <w:t xml:space="preserve"> cultural dimensions</w:t>
            </w:r>
          </w:p>
          <w:p w:rsidR="00687ED1" w:rsidRDefault="00687ED1" w:rsidP="00343980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796B6A" w:rsidRPr="00DD4128" w:rsidRDefault="00796B6A" w:rsidP="007D3301">
            <w:pPr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sz w:val="24"/>
                <w:szCs w:val="24"/>
              </w:rPr>
              <w:t xml:space="preserve">NOTE: </w:t>
            </w:r>
            <w:r w:rsidR="007D3301">
              <w:rPr>
                <w:rFonts w:eastAsia="標楷體" w:hint="eastAsia"/>
                <w:b/>
                <w:bCs/>
                <w:sz w:val="24"/>
                <w:szCs w:val="24"/>
              </w:rPr>
              <w:t>In next week</w:t>
            </w:r>
            <w:r w:rsidR="007D3301">
              <w:rPr>
                <w:rFonts w:eastAsia="標楷體"/>
                <w:b/>
                <w:bCs/>
                <w:sz w:val="24"/>
                <w:szCs w:val="24"/>
              </w:rPr>
              <w:t>’</w:t>
            </w:r>
            <w:r w:rsidR="007D3301">
              <w:rPr>
                <w:rFonts w:eastAsia="標楷體" w:hint="eastAsia"/>
                <w:b/>
                <w:bCs/>
                <w:sz w:val="24"/>
                <w:szCs w:val="24"/>
              </w:rPr>
              <w:t>s class, b</w:t>
            </w:r>
            <w:r>
              <w:rPr>
                <w:rFonts w:eastAsia="標楷體" w:hint="eastAsia"/>
                <w:b/>
                <w:bCs/>
                <w:sz w:val="24"/>
                <w:szCs w:val="24"/>
              </w:rPr>
              <w:t xml:space="preserve">ring </w:t>
            </w:r>
            <w:r w:rsidR="007D3301">
              <w:rPr>
                <w:rFonts w:eastAsia="標楷體" w:hint="eastAsia"/>
                <w:b/>
                <w:bCs/>
                <w:sz w:val="24"/>
                <w:szCs w:val="24"/>
              </w:rPr>
              <w:t xml:space="preserve">2-3 </w:t>
            </w:r>
            <w:r>
              <w:rPr>
                <w:rFonts w:eastAsia="標楷體" w:hint="eastAsia"/>
                <w:b/>
                <w:bCs/>
                <w:sz w:val="24"/>
                <w:szCs w:val="24"/>
              </w:rPr>
              <w:t>proverbs that</w:t>
            </w:r>
            <w:r w:rsidR="007D3301">
              <w:rPr>
                <w:rFonts w:eastAsia="標楷體" w:hint="eastAsia"/>
                <w:b/>
                <w:bCs/>
                <w:sz w:val="24"/>
                <w:szCs w:val="24"/>
              </w:rPr>
              <w:t xml:space="preserve"> best describe your culture.</w:t>
            </w:r>
          </w:p>
        </w:tc>
        <w:tc>
          <w:tcPr>
            <w:tcW w:w="2977" w:type="dxa"/>
          </w:tcPr>
          <w:p w:rsidR="00687ED1" w:rsidRPr="001F3991" w:rsidRDefault="00687ED1" w:rsidP="00343980">
            <w:pPr>
              <w:rPr>
                <w:rFonts w:eastAsia="標楷體"/>
                <w:b/>
                <w:sz w:val="24"/>
                <w:szCs w:val="24"/>
              </w:rPr>
            </w:pPr>
            <w:r w:rsidRPr="001F3991">
              <w:rPr>
                <w:rFonts w:eastAsia="標楷體"/>
                <w:b/>
                <w:sz w:val="24"/>
                <w:szCs w:val="24"/>
              </w:rPr>
              <w:t>Movie</w:t>
            </w:r>
            <w:r w:rsidRPr="001F3991">
              <w:rPr>
                <w:rFonts w:eastAsia="標楷體"/>
                <w:b/>
                <w:sz w:val="24"/>
                <w:szCs w:val="24"/>
              </w:rPr>
              <w:t>：</w:t>
            </w:r>
            <w:r w:rsidRPr="001F3991">
              <w:rPr>
                <w:rFonts w:eastAsia="標楷體"/>
                <w:b/>
                <w:sz w:val="24"/>
                <w:szCs w:val="24"/>
              </w:rPr>
              <w:t>Gong Ho</w:t>
            </w:r>
          </w:p>
          <w:p w:rsidR="00687ED1" w:rsidRPr="00DD4128" w:rsidRDefault="00687ED1" w:rsidP="00343980">
            <w:pPr>
              <w:ind w:left="720" w:hangingChars="300" w:hanging="720"/>
              <w:rPr>
                <w:rFonts w:eastAsia="標楷體"/>
                <w:sz w:val="24"/>
                <w:szCs w:val="24"/>
              </w:rPr>
            </w:pPr>
          </w:p>
        </w:tc>
      </w:tr>
      <w:tr w:rsidR="00687ED1" w:rsidRPr="00DD4128">
        <w:tc>
          <w:tcPr>
            <w:tcW w:w="879" w:type="dxa"/>
          </w:tcPr>
          <w:p w:rsidR="00687ED1" w:rsidRPr="00DD4128" w:rsidRDefault="008D0CD6" w:rsidP="0047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87ED1" w:rsidRPr="00DD4128" w:rsidRDefault="00687ED1" w:rsidP="00343980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Cross-Cultural Communication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CH.3)</w:t>
            </w:r>
          </w:p>
          <w:p w:rsidR="00687ED1" w:rsidRPr="00DD4128" w:rsidRDefault="00DB7876" w:rsidP="009E3985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 xml:space="preserve">Cross-cultural </w:t>
            </w:r>
            <w:r w:rsidR="009E3985" w:rsidRPr="00DD4128">
              <w:rPr>
                <w:rFonts w:eastAsia="標楷體"/>
                <w:bCs/>
                <w:sz w:val="24"/>
                <w:szCs w:val="24"/>
              </w:rPr>
              <w:t>Misinterpretation</w:t>
            </w:r>
          </w:p>
          <w:p w:rsidR="00DB7876" w:rsidRPr="00DD4128" w:rsidRDefault="00DB7876" w:rsidP="009E3985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Stereotypes</w:t>
            </w:r>
          </w:p>
          <w:p w:rsidR="00DB7876" w:rsidRPr="00DD4128" w:rsidRDefault="00DB7876" w:rsidP="009E3985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Cultural self-awareness</w:t>
            </w:r>
          </w:p>
          <w:p w:rsidR="00796B6A" w:rsidRDefault="00796B6A" w:rsidP="00796B6A">
            <w:pPr>
              <w:rPr>
                <w:rFonts w:eastAsia="標楷體"/>
                <w:b/>
                <w:sz w:val="24"/>
                <w:szCs w:val="24"/>
              </w:rPr>
            </w:pPr>
          </w:p>
          <w:p w:rsidR="00796B6A" w:rsidRPr="001F3991" w:rsidRDefault="00796B6A" w:rsidP="00796B6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B7876" w:rsidRPr="00DD4128" w:rsidRDefault="00DB7876" w:rsidP="00681832">
            <w:pPr>
              <w:pStyle w:val="a8"/>
              <w:ind w:leftChars="0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0C6" w:rsidRPr="00DD4128" w:rsidRDefault="009440C6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Discussions:</w:t>
            </w:r>
          </w:p>
          <w:p w:rsidR="009440C6" w:rsidRPr="00DD4128" w:rsidRDefault="009440C6" w:rsidP="009440C6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Culturally “Bizarre” Behavior(Adler, p.72)</w:t>
            </w:r>
          </w:p>
          <w:p w:rsidR="009440C6" w:rsidRDefault="009440C6" w:rsidP="009440C6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Communicating Across Cultures</w:t>
            </w:r>
            <w:r w:rsidR="00681832" w:rsidRPr="00DD4128">
              <w:rPr>
                <w:rFonts w:eastAsia="標楷體"/>
                <w:sz w:val="24"/>
                <w:szCs w:val="24"/>
              </w:rPr>
              <w:t>: Japanese pickles and mattresses, Incorporated</w:t>
            </w:r>
            <w:r w:rsidRPr="00DD4128">
              <w:rPr>
                <w:rFonts w:eastAsia="標楷體"/>
                <w:sz w:val="24"/>
                <w:szCs w:val="24"/>
              </w:rPr>
              <w:t xml:space="preserve"> (Adler, 91</w:t>
            </w:r>
            <w:r w:rsidR="00681832" w:rsidRPr="00DD4128">
              <w:rPr>
                <w:rFonts w:eastAsia="標楷體"/>
                <w:sz w:val="24"/>
                <w:szCs w:val="24"/>
              </w:rPr>
              <w:t>-92</w:t>
            </w:r>
            <w:r w:rsidRPr="00DD4128">
              <w:rPr>
                <w:rFonts w:eastAsia="標楷體"/>
                <w:sz w:val="24"/>
                <w:szCs w:val="24"/>
              </w:rPr>
              <w:t>)</w:t>
            </w:r>
          </w:p>
          <w:p w:rsidR="00DD4128" w:rsidRPr="00DD4128" w:rsidRDefault="00DD4128" w:rsidP="00DD4128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</w:tc>
      </w:tr>
      <w:tr w:rsidR="00687ED1" w:rsidRPr="00DD4128">
        <w:tc>
          <w:tcPr>
            <w:tcW w:w="879" w:type="dxa"/>
          </w:tcPr>
          <w:p w:rsidR="00687ED1" w:rsidRPr="00DD4128" w:rsidRDefault="008D0CD6" w:rsidP="0047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D3301" w:rsidRPr="00DD4128" w:rsidRDefault="007D3301" w:rsidP="007D3301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Cross-Cultural Communication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>, CH.3)</w:t>
            </w:r>
          </w:p>
          <w:p w:rsidR="007D3301" w:rsidRPr="007D3301" w:rsidRDefault="007D3301" w:rsidP="007D3301">
            <w:pPr>
              <w:pStyle w:val="a8"/>
              <w:ind w:leftChars="0"/>
              <w:rPr>
                <w:rFonts w:eastAsia="標楷體"/>
                <w:bCs/>
                <w:sz w:val="24"/>
                <w:szCs w:val="24"/>
              </w:rPr>
            </w:pPr>
          </w:p>
          <w:p w:rsidR="00DD4128" w:rsidRDefault="007D3301" w:rsidP="007D3301">
            <w:pPr>
              <w:rPr>
                <w:rFonts w:eastAsia="標楷體"/>
                <w:b/>
                <w:sz w:val="24"/>
                <w:szCs w:val="24"/>
              </w:rPr>
            </w:pPr>
            <w:r w:rsidRPr="007D3301">
              <w:rPr>
                <w:rFonts w:eastAsia="標楷體"/>
                <w:b/>
                <w:sz w:val="24"/>
                <w:szCs w:val="24"/>
              </w:rPr>
              <w:t xml:space="preserve">Assignment #1: </w:t>
            </w:r>
            <w:r w:rsidRPr="007D3301">
              <w:rPr>
                <w:rFonts w:eastAsia="標楷體" w:hint="eastAsia"/>
                <w:b/>
                <w:sz w:val="24"/>
                <w:szCs w:val="24"/>
              </w:rPr>
              <w:t>Use</w:t>
            </w:r>
            <w:r w:rsidRPr="007D3301">
              <w:rPr>
                <w:rFonts w:eastAsia="標楷體"/>
                <w:b/>
                <w:sz w:val="24"/>
                <w:szCs w:val="24"/>
              </w:rPr>
              <w:t xml:space="preserve"> proverbs </w:t>
            </w:r>
            <w:r w:rsidRPr="007D3301">
              <w:rPr>
                <w:rFonts w:eastAsia="標楷體" w:hint="eastAsia"/>
                <w:b/>
                <w:sz w:val="24"/>
                <w:szCs w:val="24"/>
              </w:rPr>
              <w:t>to</w:t>
            </w:r>
            <w:r w:rsidRPr="007D3301">
              <w:rPr>
                <w:rFonts w:eastAsia="標楷體"/>
                <w:b/>
                <w:sz w:val="24"/>
                <w:szCs w:val="24"/>
              </w:rPr>
              <w:t xml:space="preserve"> describe your culture</w:t>
            </w:r>
            <w:r w:rsidRPr="007D3301">
              <w:rPr>
                <w:rFonts w:eastAsia="標楷體" w:hint="eastAsia"/>
                <w:b/>
                <w:sz w:val="24"/>
                <w:szCs w:val="24"/>
              </w:rPr>
              <w:t>.</w:t>
            </w:r>
            <w:r w:rsidRPr="007D3301">
              <w:rPr>
                <w:rFonts w:eastAsia="標楷體"/>
                <w:b/>
                <w:sz w:val="24"/>
                <w:szCs w:val="24"/>
              </w:rPr>
              <w:t xml:space="preserve"> (Due on October 2</w:t>
            </w:r>
            <w:r w:rsidR="003C0B6C">
              <w:rPr>
                <w:rFonts w:eastAsia="標楷體" w:hint="eastAsia"/>
                <w:b/>
                <w:sz w:val="24"/>
                <w:szCs w:val="24"/>
              </w:rPr>
              <w:t>6</w:t>
            </w:r>
            <w:r w:rsidRPr="007D3301">
              <w:rPr>
                <w:rFonts w:eastAsia="標楷體"/>
                <w:b/>
                <w:sz w:val="24"/>
                <w:szCs w:val="24"/>
                <w:vertAlign w:val="superscript"/>
              </w:rPr>
              <w:t>th</w:t>
            </w:r>
            <w:r w:rsidRPr="007D3301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7D3301" w:rsidRPr="007D3301" w:rsidRDefault="007D3301" w:rsidP="007D3301">
            <w:pPr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01" w:rsidRPr="001F3991" w:rsidRDefault="007D3301" w:rsidP="007D3301">
            <w:pPr>
              <w:rPr>
                <w:rFonts w:eastAsia="標楷體"/>
                <w:b/>
                <w:sz w:val="24"/>
                <w:szCs w:val="24"/>
              </w:rPr>
            </w:pPr>
            <w:r w:rsidRPr="001F3991">
              <w:rPr>
                <w:rFonts w:eastAsia="標楷體"/>
                <w:b/>
                <w:sz w:val="24"/>
                <w:szCs w:val="24"/>
              </w:rPr>
              <w:t>Group Activity: Cross-cultural Competency Skits</w:t>
            </w:r>
          </w:p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</w:p>
          <w:p w:rsidR="00687ED1" w:rsidRPr="001F3991" w:rsidRDefault="00687ED1" w:rsidP="00343980">
            <w:pPr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687ED1" w:rsidRPr="00DD4128" w:rsidTr="001E1DFC">
        <w:trPr>
          <w:trHeight w:val="455"/>
        </w:trPr>
        <w:tc>
          <w:tcPr>
            <w:tcW w:w="879" w:type="dxa"/>
          </w:tcPr>
          <w:p w:rsidR="00687ED1" w:rsidRPr="00DD4128" w:rsidRDefault="008D0CD6" w:rsidP="005F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DD4128" w:rsidRPr="001E1DFC" w:rsidRDefault="00906855" w:rsidP="001E1DFC">
            <w:pPr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sz w:val="24"/>
                <w:szCs w:val="24"/>
              </w:rPr>
              <w:t>Guest Speaker</w:t>
            </w:r>
            <w:bookmarkStart w:id="0" w:name="_GoBack"/>
            <w:bookmarkEnd w:id="0"/>
            <w:r w:rsidR="00B30771">
              <w:rPr>
                <w:rFonts w:eastAsia="標楷體" w:hint="eastAsia"/>
                <w:b/>
                <w:bCs/>
                <w:sz w:val="24"/>
                <w:szCs w:val="24"/>
              </w:rPr>
              <w:t xml:space="preserve">: Ron </w:t>
            </w:r>
            <w:proofErr w:type="spellStart"/>
            <w:r w:rsidR="00B30771">
              <w:rPr>
                <w:rFonts w:eastAsia="標楷體" w:hint="eastAsia"/>
                <w:b/>
                <w:bCs/>
                <w:sz w:val="24"/>
                <w:szCs w:val="24"/>
              </w:rPr>
              <w:t>McGhie</w:t>
            </w:r>
            <w:proofErr w:type="spellEnd"/>
            <w:r w:rsidR="007A6AD6">
              <w:rPr>
                <w:rFonts w:eastAsia="標楷體" w:hint="eastAsia"/>
                <w:b/>
                <w:bCs/>
                <w:sz w:val="24"/>
                <w:szCs w:val="24"/>
              </w:rPr>
              <w:t xml:space="preserve"> (Senior Consultant of Lend Lease)</w:t>
            </w:r>
          </w:p>
        </w:tc>
        <w:tc>
          <w:tcPr>
            <w:tcW w:w="2977" w:type="dxa"/>
          </w:tcPr>
          <w:p w:rsidR="00687ED1" w:rsidRPr="00DD4128" w:rsidRDefault="00687ED1" w:rsidP="00343980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8D0CD6" w:rsidRPr="00DD4128">
        <w:tc>
          <w:tcPr>
            <w:tcW w:w="879" w:type="dxa"/>
          </w:tcPr>
          <w:p w:rsidR="008D0CD6" w:rsidRDefault="008D0CD6" w:rsidP="005F39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11/2</w:t>
            </w:r>
          </w:p>
        </w:tc>
        <w:tc>
          <w:tcPr>
            <w:tcW w:w="4678" w:type="dxa"/>
          </w:tcPr>
          <w:p w:rsidR="001E1DFC" w:rsidRPr="00DD4128" w:rsidRDefault="001E1DFC" w:rsidP="001E1DFC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How to Create Cultural Synergy </w:t>
            </w:r>
            <w:r w:rsidRPr="00DD4128">
              <w:rPr>
                <w:rFonts w:eastAsia="標楷體"/>
                <w:sz w:val="24"/>
                <w:szCs w:val="24"/>
              </w:rPr>
              <w:t>(</w:t>
            </w:r>
            <w:r w:rsidRPr="00DD4128">
              <w:rPr>
                <w:sz w:val="24"/>
                <w:szCs w:val="24"/>
              </w:rPr>
              <w:t>Adler</w:t>
            </w:r>
            <w:r w:rsidRPr="00DD4128">
              <w:rPr>
                <w:rFonts w:eastAsia="標楷體"/>
                <w:sz w:val="24"/>
                <w:szCs w:val="24"/>
              </w:rPr>
              <w:t xml:space="preserve">, CH.4) </w:t>
            </w:r>
          </w:p>
          <w:p w:rsidR="008D0CD6" w:rsidRDefault="001E1DFC" w:rsidP="007D3301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Adler’s cultural synergy model</w:t>
            </w:r>
          </w:p>
          <w:p w:rsidR="001E1DFC" w:rsidRPr="001E1DFC" w:rsidRDefault="001E1DFC" w:rsidP="001E1DFC">
            <w:pPr>
              <w:rPr>
                <w:rFonts w:eastAsia="標楷體"/>
                <w:bCs/>
                <w:sz w:val="24"/>
                <w:szCs w:val="24"/>
              </w:rPr>
            </w:pPr>
            <w:r w:rsidRPr="001E1DFC">
              <w:rPr>
                <w:rFonts w:eastAsia="標楷體" w:hint="eastAsia"/>
                <w:b/>
                <w:bCs/>
                <w:sz w:val="24"/>
                <w:szCs w:val="24"/>
              </w:rPr>
              <w:t>Managing Multicultural Teams</w:t>
            </w:r>
            <w:r>
              <w:rPr>
                <w:rFonts w:eastAsia="標楷體" w:hint="eastAsia"/>
                <w:bCs/>
                <w:sz w:val="24"/>
                <w:szCs w:val="24"/>
              </w:rPr>
              <w:t xml:space="preserve"> (Adler, CH.5)</w:t>
            </w:r>
          </w:p>
          <w:p w:rsidR="001E1DFC" w:rsidRPr="001E1DFC" w:rsidRDefault="001E1DFC" w:rsidP="007D3301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 w:hint="eastAsia"/>
                <w:bCs/>
                <w:sz w:val="24"/>
                <w:szCs w:val="24"/>
              </w:rPr>
              <w:t>Diversity in Teams</w:t>
            </w:r>
          </w:p>
        </w:tc>
        <w:tc>
          <w:tcPr>
            <w:tcW w:w="2977" w:type="dxa"/>
          </w:tcPr>
          <w:p w:rsidR="008D0CD6" w:rsidRPr="00DD4128" w:rsidRDefault="008D0CD6" w:rsidP="00343980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687ED1" w:rsidRPr="00DD4128">
        <w:tc>
          <w:tcPr>
            <w:tcW w:w="879" w:type="dxa"/>
          </w:tcPr>
          <w:p w:rsidR="00687ED1" w:rsidRPr="00DD4128" w:rsidRDefault="008D0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87ED1" w:rsidRPr="00DD4128" w:rsidRDefault="00687ED1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Midterm Exam</w:t>
            </w:r>
            <w:r w:rsidR="001E1DFC">
              <w:rPr>
                <w:rFonts w:eastAsia="標楷體" w:hint="eastAsia"/>
                <w:b/>
                <w:bCs/>
                <w:sz w:val="24"/>
                <w:szCs w:val="24"/>
              </w:rPr>
              <w:t xml:space="preserve"> (Adler, CH. 1-5</w:t>
            </w:r>
            <w:r w:rsidR="00A303EB">
              <w:rPr>
                <w:rFonts w:eastAsia="標楷體" w:hint="eastAsia"/>
                <w:b/>
                <w:bCs/>
                <w:sz w:val="24"/>
                <w:szCs w:val="24"/>
              </w:rPr>
              <w:t>)</w:t>
            </w:r>
          </w:p>
          <w:p w:rsidR="00687ED1" w:rsidRPr="00DD4128" w:rsidRDefault="00687ED1" w:rsidP="004F5AB6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ED1" w:rsidRPr="00DD4128" w:rsidRDefault="00687ED1" w:rsidP="004F5AB6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 w:rsidTr="006724A6">
        <w:trPr>
          <w:trHeight w:val="2715"/>
        </w:trPr>
        <w:tc>
          <w:tcPr>
            <w:tcW w:w="879" w:type="dxa"/>
          </w:tcPr>
          <w:p w:rsidR="00E01BBD" w:rsidRPr="00DD4128" w:rsidRDefault="003C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BBD" w:rsidRPr="00DD4128" w:rsidRDefault="00E01BBD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Cross-Cultural Leadership </w:t>
            </w:r>
            <w:r w:rsidRPr="00DD4128">
              <w:rPr>
                <w:rFonts w:eastAsia="標楷體"/>
                <w:sz w:val="24"/>
                <w:szCs w:val="24"/>
              </w:rPr>
              <w:t>(Adler, CH.6)</w:t>
            </w:r>
          </w:p>
          <w:p w:rsidR="00E01BBD" w:rsidRPr="00DD4128" w:rsidRDefault="00E01BBD" w:rsidP="00343980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Leadership theories</w:t>
            </w:r>
          </w:p>
          <w:p w:rsidR="00E01BBD" w:rsidRPr="00DD4128" w:rsidRDefault="00E01BBD" w:rsidP="00343980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Cultural contingency</w:t>
            </w:r>
          </w:p>
          <w:p w:rsidR="00E01BBD" w:rsidRPr="00DD4128" w:rsidRDefault="00E01BBD" w:rsidP="00343980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Global leadership</w:t>
            </w:r>
          </w:p>
          <w:p w:rsidR="00E01BBD" w:rsidRPr="00DD4128" w:rsidRDefault="00E01BBD" w:rsidP="00343980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  <w:p w:rsidR="00DD4128" w:rsidRPr="00DD4128" w:rsidRDefault="00DD4128" w:rsidP="007D3301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BBD" w:rsidRPr="0052206C" w:rsidRDefault="00E01BBD" w:rsidP="00343980">
            <w:pPr>
              <w:rPr>
                <w:rFonts w:eastAsia="標楷體"/>
                <w:b/>
                <w:sz w:val="24"/>
                <w:szCs w:val="24"/>
              </w:rPr>
            </w:pPr>
            <w:r w:rsidRPr="0052206C">
              <w:rPr>
                <w:rFonts w:eastAsia="標楷體"/>
                <w:b/>
                <w:sz w:val="24"/>
                <w:szCs w:val="24"/>
              </w:rPr>
              <w:t>Case:</w:t>
            </w:r>
            <w:r w:rsidRPr="00066108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="00952BC3" w:rsidRPr="00066108">
              <w:rPr>
                <w:rFonts w:eastAsia="微軟正黑體"/>
                <w:b/>
                <w:sz w:val="24"/>
                <w:szCs w:val="24"/>
              </w:rPr>
              <w:t>Yung-</w:t>
            </w:r>
            <w:proofErr w:type="spellStart"/>
            <w:r w:rsidR="00952BC3" w:rsidRPr="00066108">
              <w:rPr>
                <w:rFonts w:eastAsia="微軟正黑體"/>
                <w:b/>
                <w:sz w:val="24"/>
                <w:szCs w:val="24"/>
              </w:rPr>
              <w:t>Ching</w:t>
            </w:r>
            <w:proofErr w:type="spellEnd"/>
            <w:r w:rsidR="00952BC3" w:rsidRPr="00066108">
              <w:rPr>
                <w:rFonts w:eastAsia="微軟正黑體"/>
                <w:b/>
                <w:sz w:val="24"/>
                <w:szCs w:val="24"/>
              </w:rPr>
              <w:t xml:space="preserve"> Wang </w:t>
            </w:r>
            <w:r w:rsidR="006C3839" w:rsidRPr="00066108">
              <w:rPr>
                <w:b/>
                <w:sz w:val="24"/>
                <w:szCs w:val="24"/>
              </w:rPr>
              <w:t xml:space="preserve"> </w:t>
            </w:r>
            <w:r w:rsidR="009E74C6" w:rsidRPr="00066108">
              <w:rPr>
                <w:b/>
                <w:sz w:val="24"/>
                <w:szCs w:val="24"/>
              </w:rPr>
              <w:t>(F</w:t>
            </w:r>
            <w:r w:rsidR="006C3839" w:rsidRPr="00066108">
              <w:rPr>
                <w:rFonts w:eastAsia="標楷體"/>
                <w:b/>
                <w:sz w:val="24"/>
                <w:szCs w:val="24"/>
              </w:rPr>
              <w:t xml:space="preserve">ormosa </w:t>
            </w:r>
            <w:r w:rsidR="009E74C6" w:rsidRPr="00066108">
              <w:rPr>
                <w:rFonts w:eastAsia="標楷體"/>
                <w:b/>
                <w:sz w:val="24"/>
                <w:szCs w:val="24"/>
              </w:rPr>
              <w:t>P</w:t>
            </w:r>
            <w:r w:rsidR="006C3839" w:rsidRPr="00066108">
              <w:rPr>
                <w:rFonts w:eastAsia="標楷體"/>
                <w:b/>
                <w:sz w:val="24"/>
                <w:szCs w:val="24"/>
              </w:rPr>
              <w:t>etroc</w:t>
            </w:r>
            <w:r w:rsidR="006C3839" w:rsidRPr="0052206C">
              <w:rPr>
                <w:rFonts w:eastAsia="標楷體"/>
                <w:b/>
                <w:sz w:val="24"/>
                <w:szCs w:val="24"/>
              </w:rPr>
              <w:t xml:space="preserve">hemical </w:t>
            </w:r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C</w:t>
            </w:r>
            <w:r w:rsidR="006C3839" w:rsidRPr="0052206C">
              <w:rPr>
                <w:rFonts w:eastAsia="標楷體"/>
                <w:b/>
                <w:sz w:val="24"/>
                <w:szCs w:val="24"/>
              </w:rPr>
              <w:t>orp</w:t>
            </w:r>
            <w:r w:rsidR="007D3301">
              <w:rPr>
                <w:rFonts w:eastAsia="標楷體" w:hint="eastAsia"/>
                <w:b/>
                <w:sz w:val="24"/>
                <w:szCs w:val="24"/>
              </w:rPr>
              <w:t xml:space="preserve">, FPCC), Terry </w:t>
            </w:r>
            <w:proofErr w:type="spellStart"/>
            <w:r w:rsidR="007D3301">
              <w:rPr>
                <w:rFonts w:eastAsia="標楷體" w:hint="eastAsia"/>
                <w:b/>
                <w:sz w:val="24"/>
                <w:szCs w:val="24"/>
              </w:rPr>
              <w:t>G</w:t>
            </w:r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u</w:t>
            </w:r>
            <w:r w:rsidR="007D3301">
              <w:rPr>
                <w:rFonts w:eastAsia="標楷體" w:hint="eastAsia"/>
                <w:b/>
                <w:sz w:val="24"/>
                <w:szCs w:val="24"/>
              </w:rPr>
              <w:t>o</w:t>
            </w:r>
            <w:proofErr w:type="spellEnd"/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 xml:space="preserve"> (Hon </w:t>
            </w:r>
            <w:proofErr w:type="spellStart"/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Hai</w:t>
            </w:r>
            <w:proofErr w:type="spellEnd"/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spellStart"/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Foxconn</w:t>
            </w:r>
            <w:proofErr w:type="spellEnd"/>
            <w:r w:rsidR="009E74C6" w:rsidRPr="0052206C">
              <w:rPr>
                <w:rFonts w:eastAsia="標楷體" w:hint="eastAsia"/>
                <w:b/>
                <w:sz w:val="24"/>
                <w:szCs w:val="24"/>
              </w:rPr>
              <w:t>), Morris Chang (TSMC)</w:t>
            </w:r>
          </w:p>
          <w:p w:rsidR="00E01BBD" w:rsidRPr="009E74C6" w:rsidRDefault="00E01BBD" w:rsidP="00343980">
            <w:pPr>
              <w:rPr>
                <w:rFonts w:eastAsia="標楷體"/>
                <w:sz w:val="24"/>
                <w:szCs w:val="24"/>
              </w:rPr>
            </w:pPr>
          </w:p>
          <w:p w:rsidR="00E01BBD" w:rsidRPr="00DD4128" w:rsidRDefault="00E01BBD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 xml:space="preserve">Discussions: </w:t>
            </w:r>
          </w:p>
          <w:p w:rsidR="00E01BBD" w:rsidRPr="00DD4128" w:rsidRDefault="00E01BBD" w:rsidP="001E1DFC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 xml:space="preserve">The Engineering Work Assignment </w:t>
            </w:r>
          </w:p>
        </w:tc>
      </w:tr>
      <w:tr w:rsidR="00E01BBD" w:rsidRPr="00DD4128" w:rsidTr="001E1DFC">
        <w:trPr>
          <w:trHeight w:val="983"/>
        </w:trPr>
        <w:tc>
          <w:tcPr>
            <w:tcW w:w="879" w:type="dxa"/>
          </w:tcPr>
          <w:p w:rsidR="00E01BBD" w:rsidRPr="00DD4128" w:rsidRDefault="003C0B6C" w:rsidP="004F5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1BBD" w:rsidRPr="00DD4128" w:rsidRDefault="00E01BBD" w:rsidP="00343980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Motivating People From Around the World  </w:t>
            </w:r>
            <w:r w:rsidRPr="00DD4128">
              <w:rPr>
                <w:rFonts w:eastAsia="標楷體"/>
                <w:sz w:val="24"/>
                <w:szCs w:val="24"/>
              </w:rPr>
              <w:t>(Adler, CH.7)</w:t>
            </w:r>
          </w:p>
          <w:p w:rsidR="00E01BBD" w:rsidRPr="00DD4128" w:rsidRDefault="00E01BBD" w:rsidP="00343980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Motivation theories</w:t>
            </w:r>
          </w:p>
          <w:p w:rsidR="00E01BBD" w:rsidRPr="001F3991" w:rsidRDefault="00E01BBD" w:rsidP="00343980">
            <w:pPr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DAD" w:rsidRPr="0052206C" w:rsidRDefault="00CD7DAD" w:rsidP="00CD7DAD">
            <w:pPr>
              <w:rPr>
                <w:rFonts w:eastAsia="標楷體"/>
                <w:b/>
                <w:sz w:val="24"/>
                <w:szCs w:val="24"/>
              </w:rPr>
            </w:pPr>
            <w:r w:rsidRPr="0052206C">
              <w:rPr>
                <w:rFonts w:eastAsia="標楷體"/>
                <w:b/>
                <w:sz w:val="24"/>
                <w:szCs w:val="24"/>
              </w:rPr>
              <w:t>Case:</w:t>
            </w:r>
            <w:r w:rsidRPr="00066108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Pr="00066108">
              <w:rPr>
                <w:rFonts w:eastAsia="微軟正黑體"/>
                <w:b/>
                <w:sz w:val="24"/>
                <w:szCs w:val="24"/>
              </w:rPr>
              <w:t>Yung-</w:t>
            </w:r>
            <w:proofErr w:type="spellStart"/>
            <w:r w:rsidRPr="00066108">
              <w:rPr>
                <w:rFonts w:eastAsia="微軟正黑體"/>
                <w:b/>
                <w:sz w:val="24"/>
                <w:szCs w:val="24"/>
              </w:rPr>
              <w:t>Ching</w:t>
            </w:r>
            <w:proofErr w:type="spellEnd"/>
            <w:r w:rsidRPr="00066108">
              <w:rPr>
                <w:rFonts w:eastAsia="微軟正黑體"/>
                <w:b/>
                <w:sz w:val="24"/>
                <w:szCs w:val="24"/>
              </w:rPr>
              <w:t xml:space="preserve"> Wang </w:t>
            </w:r>
            <w:r w:rsidRPr="00066108">
              <w:rPr>
                <w:b/>
                <w:sz w:val="24"/>
                <w:szCs w:val="24"/>
              </w:rPr>
              <w:t xml:space="preserve"> (F</w:t>
            </w:r>
            <w:r w:rsidRPr="00066108">
              <w:rPr>
                <w:rFonts w:eastAsia="標楷體"/>
                <w:b/>
                <w:sz w:val="24"/>
                <w:szCs w:val="24"/>
              </w:rPr>
              <w:t>ormosa Petroc</w:t>
            </w:r>
            <w:r w:rsidRPr="0052206C">
              <w:rPr>
                <w:rFonts w:eastAsia="標楷體"/>
                <w:b/>
                <w:sz w:val="24"/>
                <w:szCs w:val="24"/>
              </w:rPr>
              <w:t xml:space="preserve">hemical </w:t>
            </w:r>
            <w:r w:rsidRPr="0052206C">
              <w:rPr>
                <w:rFonts w:eastAsia="標楷體" w:hint="eastAsia"/>
                <w:b/>
                <w:sz w:val="24"/>
                <w:szCs w:val="24"/>
              </w:rPr>
              <w:t>C</w:t>
            </w:r>
            <w:r w:rsidRPr="0052206C">
              <w:rPr>
                <w:rFonts w:eastAsia="標楷體"/>
                <w:b/>
                <w:sz w:val="24"/>
                <w:szCs w:val="24"/>
              </w:rPr>
              <w:t>orp</w:t>
            </w:r>
            <w:r>
              <w:rPr>
                <w:rFonts w:eastAsia="標楷體" w:hint="eastAsia"/>
                <w:b/>
                <w:sz w:val="24"/>
                <w:szCs w:val="24"/>
              </w:rPr>
              <w:t xml:space="preserve">, FPCC), Terry </w:t>
            </w:r>
            <w:proofErr w:type="spellStart"/>
            <w:r>
              <w:rPr>
                <w:rFonts w:eastAsia="標楷體" w:hint="eastAsia"/>
                <w:b/>
                <w:sz w:val="24"/>
                <w:szCs w:val="24"/>
              </w:rPr>
              <w:t>G</w:t>
            </w:r>
            <w:r w:rsidRPr="0052206C">
              <w:rPr>
                <w:rFonts w:eastAsia="標楷體" w:hint="eastAsia"/>
                <w:b/>
                <w:sz w:val="24"/>
                <w:szCs w:val="24"/>
              </w:rPr>
              <w:t>u</w:t>
            </w:r>
            <w:r>
              <w:rPr>
                <w:rFonts w:eastAsia="標楷體" w:hint="eastAsia"/>
                <w:b/>
                <w:sz w:val="24"/>
                <w:szCs w:val="24"/>
              </w:rPr>
              <w:t>o</w:t>
            </w:r>
            <w:proofErr w:type="spellEnd"/>
            <w:r w:rsidRPr="0052206C">
              <w:rPr>
                <w:rFonts w:eastAsia="標楷體" w:hint="eastAsia"/>
                <w:b/>
                <w:sz w:val="24"/>
                <w:szCs w:val="24"/>
              </w:rPr>
              <w:t xml:space="preserve"> (Hon </w:t>
            </w:r>
            <w:proofErr w:type="spellStart"/>
            <w:r w:rsidRPr="0052206C">
              <w:rPr>
                <w:rFonts w:eastAsia="標楷體" w:hint="eastAsia"/>
                <w:b/>
                <w:sz w:val="24"/>
                <w:szCs w:val="24"/>
              </w:rPr>
              <w:t>Hai</w:t>
            </w:r>
            <w:proofErr w:type="spellEnd"/>
            <w:r w:rsidRPr="0052206C"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spellStart"/>
            <w:r w:rsidRPr="0052206C">
              <w:rPr>
                <w:rFonts w:eastAsia="標楷體" w:hint="eastAsia"/>
                <w:b/>
                <w:sz w:val="24"/>
                <w:szCs w:val="24"/>
              </w:rPr>
              <w:t>Foxconn</w:t>
            </w:r>
            <w:proofErr w:type="spellEnd"/>
            <w:r w:rsidRPr="0052206C">
              <w:rPr>
                <w:rFonts w:eastAsia="標楷體" w:hint="eastAsia"/>
                <w:b/>
                <w:sz w:val="24"/>
                <w:szCs w:val="24"/>
              </w:rPr>
              <w:t xml:space="preserve">), Morris </w:t>
            </w:r>
            <w:r w:rsidRPr="0052206C">
              <w:rPr>
                <w:rFonts w:eastAsia="標楷體" w:hint="eastAsia"/>
                <w:b/>
                <w:sz w:val="24"/>
                <w:szCs w:val="24"/>
              </w:rPr>
              <w:lastRenderedPageBreak/>
              <w:t>Chang (TSMC)</w:t>
            </w:r>
          </w:p>
          <w:p w:rsidR="00910FD9" w:rsidRPr="00CD7DAD" w:rsidRDefault="00910FD9" w:rsidP="001E1DFC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>
        <w:tc>
          <w:tcPr>
            <w:tcW w:w="879" w:type="dxa"/>
          </w:tcPr>
          <w:p w:rsidR="00E01BBD" w:rsidRPr="00DD4128" w:rsidRDefault="00E01BBD" w:rsidP="007256DF">
            <w:pPr>
              <w:rPr>
                <w:sz w:val="24"/>
                <w:szCs w:val="24"/>
              </w:rPr>
            </w:pPr>
            <w:r w:rsidRPr="00DD4128">
              <w:rPr>
                <w:sz w:val="24"/>
                <w:szCs w:val="24"/>
              </w:rPr>
              <w:lastRenderedPageBreak/>
              <w:t>1</w:t>
            </w:r>
            <w:r w:rsidR="003C0B6C">
              <w:rPr>
                <w:rFonts w:hint="eastAsia"/>
                <w:sz w:val="24"/>
                <w:szCs w:val="24"/>
              </w:rPr>
              <w:t>1</w:t>
            </w:r>
            <w:r w:rsidR="003C0B6C">
              <w:rPr>
                <w:sz w:val="24"/>
                <w:szCs w:val="24"/>
              </w:rPr>
              <w:t>/</w:t>
            </w:r>
            <w:r w:rsidR="003C0B6C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Cross-Cultural Leadership </w:t>
            </w:r>
            <w:r w:rsidRPr="00DD4128">
              <w:rPr>
                <w:rFonts w:eastAsia="標楷體"/>
                <w:sz w:val="24"/>
                <w:szCs w:val="24"/>
              </w:rPr>
              <w:t>(Adler, CH.6)</w:t>
            </w:r>
          </w:p>
          <w:p w:rsidR="007D3301" w:rsidRDefault="007D3301" w:rsidP="007D3301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Motivating People From Around the World  </w:t>
            </w:r>
            <w:r w:rsidRPr="00DD4128">
              <w:rPr>
                <w:rFonts w:eastAsia="標楷體"/>
                <w:sz w:val="24"/>
                <w:szCs w:val="24"/>
              </w:rPr>
              <w:t>(Adler, CH.7)</w:t>
            </w:r>
          </w:p>
          <w:p w:rsidR="007D3301" w:rsidRDefault="007D3301" w:rsidP="007D3301">
            <w:pPr>
              <w:rPr>
                <w:rFonts w:eastAsia="標楷體"/>
                <w:b/>
                <w:sz w:val="24"/>
                <w:szCs w:val="24"/>
              </w:rPr>
            </w:pPr>
          </w:p>
          <w:p w:rsidR="007D3301" w:rsidRPr="001F3991" w:rsidRDefault="007D3301" w:rsidP="007D3301">
            <w:pPr>
              <w:rPr>
                <w:rFonts w:eastAsia="標楷體"/>
                <w:b/>
                <w:sz w:val="24"/>
                <w:szCs w:val="24"/>
              </w:rPr>
            </w:pPr>
            <w:r w:rsidRPr="001F3991">
              <w:rPr>
                <w:rFonts w:eastAsia="標楷體"/>
                <w:b/>
                <w:sz w:val="24"/>
                <w:szCs w:val="24"/>
              </w:rPr>
              <w:t xml:space="preserve">Assignment #2: Compare Taiwanese leaders with leaders in </w:t>
            </w:r>
            <w:r w:rsidR="001E1DFC">
              <w:rPr>
                <w:rFonts w:eastAsia="標楷體"/>
                <w:b/>
                <w:sz w:val="24"/>
                <w:szCs w:val="24"/>
              </w:rPr>
              <w:t xml:space="preserve">another culture. (Due December </w:t>
            </w:r>
            <w:r w:rsidR="001E1DFC">
              <w:rPr>
                <w:rFonts w:eastAsia="標楷體" w:hint="eastAsia"/>
                <w:b/>
                <w:sz w:val="24"/>
                <w:szCs w:val="24"/>
              </w:rPr>
              <w:t>7</w:t>
            </w:r>
            <w:r w:rsidRPr="001F3991">
              <w:rPr>
                <w:rFonts w:eastAsia="標楷體"/>
                <w:b/>
                <w:sz w:val="24"/>
                <w:szCs w:val="24"/>
                <w:vertAlign w:val="superscript"/>
              </w:rPr>
              <w:t>st</w:t>
            </w:r>
            <w:r w:rsidRPr="001F3991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7D3301" w:rsidRPr="00DD4128" w:rsidRDefault="007D3301" w:rsidP="007D3301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BBD" w:rsidRPr="007D3301" w:rsidRDefault="007D3301" w:rsidP="007D3301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Each person shares his/her Assignment #2.</w:t>
            </w:r>
          </w:p>
        </w:tc>
      </w:tr>
      <w:tr w:rsidR="00E01BBD" w:rsidRPr="00DD4128">
        <w:tc>
          <w:tcPr>
            <w:tcW w:w="879" w:type="dxa"/>
          </w:tcPr>
          <w:p w:rsidR="00E01BBD" w:rsidRPr="00DD4128" w:rsidRDefault="003C0B6C" w:rsidP="00EE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Multicultural Decision Making  </w:t>
            </w:r>
            <w:r w:rsidRPr="00DD4128">
              <w:rPr>
                <w:rFonts w:eastAsia="標楷體"/>
                <w:sz w:val="24"/>
                <w:szCs w:val="24"/>
              </w:rPr>
              <w:t>(Adler, CH.8)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Cultural contingencies of decision making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1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Ethical decision making</w:t>
            </w:r>
          </w:p>
          <w:p w:rsidR="00E01BBD" w:rsidRPr="00DD4128" w:rsidRDefault="00E01BBD" w:rsidP="007D3301">
            <w:pPr>
              <w:pStyle w:val="a8"/>
              <w:ind w:leftChars="0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Discussions: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2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Local justice and integrity (Adler, p.215)</w:t>
            </w:r>
          </w:p>
          <w:p w:rsidR="00DD4128" w:rsidRPr="007D3301" w:rsidRDefault="00DD4128" w:rsidP="001E1DFC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>
        <w:tc>
          <w:tcPr>
            <w:tcW w:w="879" w:type="dxa"/>
          </w:tcPr>
          <w:p w:rsidR="00E01BBD" w:rsidRPr="00DD4128" w:rsidRDefault="003C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BBD" w:rsidRPr="00DD4128" w:rsidRDefault="00E01BBD" w:rsidP="00EE4169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Group Presentation (I)</w:t>
            </w:r>
          </w:p>
          <w:p w:rsidR="00E01BBD" w:rsidRPr="00DD4128" w:rsidRDefault="00E01BBD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BBD" w:rsidRPr="00DD4128" w:rsidRDefault="00E01BBD">
            <w:pPr>
              <w:rPr>
                <w:rFonts w:eastAsia="標楷體"/>
                <w:sz w:val="24"/>
                <w:szCs w:val="24"/>
              </w:rPr>
            </w:pPr>
          </w:p>
          <w:p w:rsidR="00E01BBD" w:rsidRPr="00DD4128" w:rsidRDefault="00E01BBD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>
        <w:tc>
          <w:tcPr>
            <w:tcW w:w="879" w:type="dxa"/>
          </w:tcPr>
          <w:p w:rsidR="00E01BBD" w:rsidRPr="00DD4128" w:rsidRDefault="001E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BBD" w:rsidRDefault="00E01BBD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Group Presentation (II)</w:t>
            </w:r>
          </w:p>
          <w:p w:rsidR="00DD4128" w:rsidRPr="00DD4128" w:rsidRDefault="00DD412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BBD" w:rsidRPr="00DD4128" w:rsidRDefault="00E01BBD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>
        <w:tc>
          <w:tcPr>
            <w:tcW w:w="879" w:type="dxa"/>
          </w:tcPr>
          <w:p w:rsidR="00E01BBD" w:rsidRPr="00DD4128" w:rsidRDefault="001E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 xml:space="preserve">Cross-Cultural Negotiation </w:t>
            </w:r>
            <w:r w:rsidRPr="00DD4128">
              <w:rPr>
                <w:rFonts w:eastAsia="標楷體"/>
                <w:sz w:val="24"/>
                <w:szCs w:val="24"/>
              </w:rPr>
              <w:t>(Adler, CH.9)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4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Negotiation process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3"/>
              </w:numPr>
              <w:ind w:leftChars="0"/>
              <w:rPr>
                <w:rFonts w:eastAsia="標楷體"/>
                <w:sz w:val="24"/>
                <w:szCs w:val="24"/>
              </w:rPr>
            </w:pPr>
            <w:r w:rsidRPr="00DD4128">
              <w:rPr>
                <w:rFonts w:eastAsia="標楷體"/>
                <w:sz w:val="24"/>
                <w:szCs w:val="24"/>
              </w:rPr>
              <w:t>Negotiation tactics</w:t>
            </w:r>
          </w:p>
          <w:p w:rsidR="00DD4128" w:rsidRPr="00DD4128" w:rsidRDefault="00DD4128" w:rsidP="007D3301">
            <w:pPr>
              <w:pStyle w:val="a8"/>
              <w:ind w:leftChars="0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01" w:rsidRPr="00DD4128" w:rsidRDefault="007D3301" w:rsidP="007D3301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Negotiation Simulation</w:t>
            </w:r>
          </w:p>
          <w:p w:rsidR="00E01BBD" w:rsidRPr="007D3301" w:rsidRDefault="00E01BBD" w:rsidP="007D3301">
            <w:pPr>
              <w:pStyle w:val="a8"/>
              <w:ind w:leftChars="0"/>
              <w:rPr>
                <w:rFonts w:eastAsia="標楷體"/>
                <w:sz w:val="24"/>
                <w:szCs w:val="24"/>
              </w:rPr>
            </w:pPr>
          </w:p>
        </w:tc>
      </w:tr>
      <w:tr w:rsidR="00E01BBD" w:rsidRPr="00DD4128">
        <w:tc>
          <w:tcPr>
            <w:tcW w:w="879" w:type="dxa"/>
          </w:tcPr>
          <w:p w:rsidR="00E01BBD" w:rsidRPr="00DD4128" w:rsidRDefault="001E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D3301" w:rsidRPr="00DD4128" w:rsidRDefault="007D3301" w:rsidP="007D3301">
            <w:pPr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/>
                <w:bCs/>
                <w:sz w:val="24"/>
                <w:szCs w:val="24"/>
              </w:rPr>
              <w:t>Managing a Global Career (CH.10-12)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Cross-cultural transitions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3"/>
              </w:numPr>
              <w:ind w:leftChars="0"/>
              <w:rPr>
                <w:rFonts w:eastAsia="標楷體"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The expatriate spouse</w:t>
            </w:r>
          </w:p>
          <w:p w:rsidR="007D3301" w:rsidRPr="00DD4128" w:rsidRDefault="007D3301" w:rsidP="007D3301">
            <w:pPr>
              <w:pStyle w:val="a8"/>
              <w:numPr>
                <w:ilvl w:val="0"/>
                <w:numId w:val="13"/>
              </w:numPr>
              <w:ind w:leftChars="0"/>
              <w:rPr>
                <w:rFonts w:eastAsia="標楷體"/>
                <w:b/>
                <w:bCs/>
                <w:sz w:val="24"/>
                <w:szCs w:val="24"/>
              </w:rPr>
            </w:pPr>
            <w:r w:rsidRPr="00DD4128">
              <w:rPr>
                <w:rFonts w:eastAsia="標楷體"/>
                <w:bCs/>
                <w:sz w:val="24"/>
                <w:szCs w:val="24"/>
              </w:rPr>
              <w:t>Global careers</w:t>
            </w:r>
          </w:p>
          <w:p w:rsidR="00DD4128" w:rsidRDefault="00DD412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1918E6" w:rsidRDefault="001918E6">
            <w:pPr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sz w:val="24"/>
                <w:szCs w:val="24"/>
              </w:rPr>
              <w:t>Papers of</w:t>
            </w:r>
            <w:r w:rsidR="001E1DFC">
              <w:rPr>
                <w:rFonts w:eastAsia="標楷體" w:hint="eastAsia"/>
                <w:b/>
                <w:bCs/>
                <w:sz w:val="24"/>
                <w:szCs w:val="24"/>
              </w:rPr>
              <w:t xml:space="preserve"> group project are due January 4</w:t>
            </w:r>
            <w:r w:rsidRPr="001918E6">
              <w:rPr>
                <w:rFonts w:eastAsia="標楷體" w:hint="eastAs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標楷體" w:hint="eastAsia"/>
                <w:b/>
                <w:bCs/>
                <w:sz w:val="24"/>
                <w:szCs w:val="24"/>
              </w:rPr>
              <w:t>.</w:t>
            </w:r>
          </w:p>
          <w:p w:rsidR="00910FD9" w:rsidRPr="00DD4128" w:rsidRDefault="00910FD9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BBD" w:rsidRPr="00DD4128" w:rsidRDefault="00E01BBD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9763FF" w:rsidRPr="001918E6" w:rsidRDefault="009763FF"/>
    <w:p w:rsidR="00AD1B17" w:rsidRPr="00464BA6" w:rsidRDefault="00AD1B17">
      <w:pPr>
        <w:rPr>
          <w:rFonts w:eastAsia="標楷體"/>
          <w:b/>
          <w:sz w:val="24"/>
        </w:rPr>
      </w:pPr>
      <w:r w:rsidRPr="00464BA6">
        <w:rPr>
          <w:rFonts w:eastAsia="標楷體" w:hint="eastAsia"/>
          <w:b/>
          <w:sz w:val="24"/>
        </w:rPr>
        <w:t>Assignments</w:t>
      </w:r>
      <w:r w:rsidR="00464BA6">
        <w:rPr>
          <w:rFonts w:eastAsia="標楷體" w:hint="eastAsia"/>
          <w:b/>
          <w:sz w:val="24"/>
        </w:rPr>
        <w:t>:</w:t>
      </w:r>
    </w:p>
    <w:p w:rsidR="00AD1B17" w:rsidRDefault="00AD1B17">
      <w:pPr>
        <w:rPr>
          <w:rFonts w:eastAsia="標楷體"/>
          <w:sz w:val="24"/>
        </w:rPr>
      </w:pPr>
    </w:p>
    <w:p w:rsidR="00AD1B17" w:rsidRDefault="00AD1B17">
      <w:pPr>
        <w:rPr>
          <w:rFonts w:eastAsia="標楷體"/>
          <w:sz w:val="24"/>
          <w:szCs w:val="24"/>
        </w:rPr>
      </w:pPr>
      <w:r w:rsidRPr="00640020">
        <w:rPr>
          <w:rFonts w:eastAsia="標楷體"/>
          <w:sz w:val="24"/>
          <w:szCs w:val="24"/>
        </w:rPr>
        <w:t xml:space="preserve">Assignment #1: </w:t>
      </w:r>
      <w:r w:rsidRPr="00640020">
        <w:rPr>
          <w:rFonts w:eastAsia="標楷體" w:hint="eastAsia"/>
          <w:sz w:val="24"/>
          <w:szCs w:val="24"/>
        </w:rPr>
        <w:t>Use</w:t>
      </w:r>
      <w:r w:rsidRPr="00640020">
        <w:rPr>
          <w:rFonts w:eastAsia="標楷體"/>
          <w:sz w:val="24"/>
          <w:szCs w:val="24"/>
        </w:rPr>
        <w:t xml:space="preserve"> proverbs </w:t>
      </w:r>
      <w:r w:rsidRPr="00640020">
        <w:rPr>
          <w:rFonts w:eastAsia="標楷體" w:hint="eastAsia"/>
          <w:sz w:val="24"/>
          <w:szCs w:val="24"/>
        </w:rPr>
        <w:t>to</w:t>
      </w:r>
      <w:r w:rsidRPr="00640020">
        <w:rPr>
          <w:rFonts w:eastAsia="標楷體"/>
          <w:sz w:val="24"/>
          <w:szCs w:val="24"/>
        </w:rPr>
        <w:t xml:space="preserve"> describe your culture</w:t>
      </w:r>
    </w:p>
    <w:p w:rsidR="00640020" w:rsidRPr="00E0063A" w:rsidRDefault="00640020" w:rsidP="00640020">
      <w:pPr>
        <w:rPr>
          <w:rFonts w:eastAsia="標楷體"/>
          <w:sz w:val="24"/>
          <w:szCs w:val="24"/>
        </w:rPr>
      </w:pPr>
      <w:r w:rsidRPr="00640020">
        <w:rPr>
          <w:rFonts w:eastAsia="標楷體" w:hint="eastAsia"/>
          <w:sz w:val="24"/>
          <w:szCs w:val="24"/>
        </w:rPr>
        <w:t xml:space="preserve">Every culture </w:t>
      </w:r>
      <w:r w:rsidR="009A50C7">
        <w:rPr>
          <w:rFonts w:eastAsia="標楷體" w:hint="eastAsia"/>
          <w:sz w:val="24"/>
          <w:szCs w:val="24"/>
        </w:rPr>
        <w:t>has many proverbs or traditional expressions</w:t>
      </w:r>
      <w:r w:rsidRPr="00640020">
        <w:rPr>
          <w:rFonts w:eastAsia="標楷體" w:hint="eastAsia"/>
          <w:sz w:val="24"/>
          <w:szCs w:val="24"/>
        </w:rPr>
        <w:t>. Some of them are useful t</w:t>
      </w:r>
      <w:r w:rsidR="009A50C7">
        <w:rPr>
          <w:rFonts w:eastAsia="標楷體" w:hint="eastAsia"/>
          <w:sz w:val="24"/>
          <w:szCs w:val="24"/>
        </w:rPr>
        <w:t>ools to learn the essence of a certain</w:t>
      </w:r>
      <w:r w:rsidRPr="00640020">
        <w:rPr>
          <w:rFonts w:eastAsia="標楷體" w:hint="eastAsia"/>
          <w:sz w:val="24"/>
          <w:szCs w:val="24"/>
        </w:rPr>
        <w:t xml:space="preserve"> culture. We will learn the </w:t>
      </w:r>
      <w:proofErr w:type="spellStart"/>
      <w:r w:rsidRPr="00640020">
        <w:rPr>
          <w:rFonts w:eastAsia="標楷體" w:hint="eastAsia"/>
          <w:sz w:val="24"/>
          <w:szCs w:val="24"/>
        </w:rPr>
        <w:t>Hofstede</w:t>
      </w:r>
      <w:r w:rsidRPr="00640020">
        <w:rPr>
          <w:rFonts w:eastAsia="標楷體"/>
          <w:sz w:val="24"/>
          <w:szCs w:val="24"/>
        </w:rPr>
        <w:t>’</w:t>
      </w:r>
      <w:r w:rsidRPr="00640020">
        <w:rPr>
          <w:rFonts w:eastAsia="標楷體" w:hint="eastAsia"/>
          <w:sz w:val="24"/>
          <w:szCs w:val="24"/>
        </w:rPr>
        <w:t>s</w:t>
      </w:r>
      <w:proofErr w:type="spellEnd"/>
      <w:r w:rsidRPr="00640020">
        <w:rPr>
          <w:rFonts w:eastAsia="標楷體" w:hint="eastAsia"/>
          <w:sz w:val="24"/>
          <w:szCs w:val="24"/>
        </w:rPr>
        <w:t xml:space="preserve"> cultural dimensions, which talk about how cultures vary especially in organizational contexts. The first assignment</w:t>
      </w:r>
      <w:r w:rsidR="009A50C7">
        <w:rPr>
          <w:rFonts w:eastAsia="標楷體" w:hint="eastAsia"/>
          <w:sz w:val="24"/>
          <w:szCs w:val="24"/>
        </w:rPr>
        <w:t xml:space="preserve"> is for you</w:t>
      </w:r>
      <w:r w:rsidRPr="00640020">
        <w:rPr>
          <w:rFonts w:eastAsia="標楷體" w:hint="eastAsia"/>
          <w:sz w:val="24"/>
          <w:szCs w:val="24"/>
        </w:rPr>
        <w:t xml:space="preserve"> to think about few proverbs of your native country (your own culture), and relate them to </w:t>
      </w:r>
      <w:proofErr w:type="spellStart"/>
      <w:r w:rsidRPr="00640020">
        <w:rPr>
          <w:rFonts w:eastAsia="標楷體" w:hint="eastAsia"/>
          <w:sz w:val="24"/>
          <w:szCs w:val="24"/>
        </w:rPr>
        <w:t>Hofstede</w:t>
      </w:r>
      <w:r w:rsidRPr="00640020">
        <w:rPr>
          <w:rFonts w:eastAsia="標楷體"/>
          <w:sz w:val="24"/>
          <w:szCs w:val="24"/>
        </w:rPr>
        <w:t>’</w:t>
      </w:r>
      <w:r w:rsidRPr="00640020">
        <w:rPr>
          <w:rFonts w:eastAsia="標楷體" w:hint="eastAsia"/>
          <w:sz w:val="24"/>
          <w:szCs w:val="24"/>
        </w:rPr>
        <w:t>s</w:t>
      </w:r>
      <w:proofErr w:type="spellEnd"/>
      <w:r w:rsidR="009A50C7">
        <w:rPr>
          <w:rFonts w:eastAsia="標楷體" w:hint="eastAsia"/>
          <w:sz w:val="24"/>
          <w:szCs w:val="24"/>
        </w:rPr>
        <w:t xml:space="preserve"> theory. Page length: maximum 5 </w:t>
      </w:r>
      <w:r w:rsidRPr="00640020">
        <w:rPr>
          <w:rFonts w:eastAsia="標楷體" w:hint="eastAsia"/>
          <w:sz w:val="24"/>
          <w:szCs w:val="24"/>
        </w:rPr>
        <w:t xml:space="preserve">pages. </w:t>
      </w:r>
      <w:r>
        <w:rPr>
          <w:rFonts w:eastAsia="標楷體" w:hint="eastAsia"/>
          <w:sz w:val="24"/>
          <w:szCs w:val="24"/>
        </w:rPr>
        <w:t>Format: Font 12, double-space</w:t>
      </w:r>
      <w:r w:rsidR="009A50C7">
        <w:rPr>
          <w:rFonts w:eastAsia="標楷體" w:hint="eastAsia"/>
          <w:sz w:val="24"/>
          <w:szCs w:val="24"/>
        </w:rPr>
        <w:t>d</w:t>
      </w:r>
      <w:r>
        <w:rPr>
          <w:rFonts w:eastAsia="標楷體" w:hint="eastAsia"/>
          <w:sz w:val="24"/>
          <w:szCs w:val="24"/>
        </w:rPr>
        <w:t>.  D</w:t>
      </w:r>
      <w:r w:rsidRPr="00640020">
        <w:rPr>
          <w:rFonts w:eastAsia="標楷體" w:hint="eastAsia"/>
          <w:sz w:val="24"/>
          <w:szCs w:val="24"/>
        </w:rPr>
        <w:t>u</w:t>
      </w:r>
      <w:r w:rsidRPr="00640020">
        <w:rPr>
          <w:rFonts w:eastAsia="標楷體"/>
          <w:sz w:val="24"/>
          <w:szCs w:val="24"/>
        </w:rPr>
        <w:t>e</w:t>
      </w:r>
      <w:r>
        <w:rPr>
          <w:rFonts w:eastAsia="標楷體" w:hint="eastAsia"/>
          <w:sz w:val="24"/>
          <w:szCs w:val="24"/>
        </w:rPr>
        <w:t xml:space="preserve"> date:</w:t>
      </w:r>
      <w:r w:rsidRPr="00640020">
        <w:rPr>
          <w:rFonts w:eastAsia="標楷體"/>
          <w:sz w:val="24"/>
          <w:szCs w:val="24"/>
        </w:rPr>
        <w:t xml:space="preserve"> October 2</w:t>
      </w:r>
      <w:r w:rsidR="001E1DFC">
        <w:rPr>
          <w:rFonts w:eastAsia="標楷體" w:hint="eastAsia"/>
          <w:sz w:val="24"/>
          <w:szCs w:val="24"/>
        </w:rPr>
        <w:t>6</w:t>
      </w:r>
      <w:r w:rsidRPr="00640020">
        <w:rPr>
          <w:rFonts w:eastAsia="標楷體"/>
          <w:sz w:val="24"/>
          <w:szCs w:val="24"/>
          <w:vertAlign w:val="superscript"/>
        </w:rPr>
        <w:t>th</w:t>
      </w:r>
      <w:r>
        <w:rPr>
          <w:rFonts w:eastAsia="標楷體" w:hint="eastAsia"/>
          <w:sz w:val="24"/>
          <w:szCs w:val="24"/>
        </w:rPr>
        <w:t>.</w:t>
      </w:r>
      <w:r>
        <w:rPr>
          <w:rFonts w:eastAsia="標楷體" w:hint="eastAsia"/>
          <w:sz w:val="24"/>
          <w:szCs w:val="24"/>
          <w:vertAlign w:val="superscript"/>
        </w:rPr>
        <w:t xml:space="preserve"> </w:t>
      </w:r>
      <w:r w:rsidR="00E0063A">
        <w:rPr>
          <w:rFonts w:eastAsia="標楷體" w:hint="eastAsia"/>
          <w:sz w:val="24"/>
          <w:szCs w:val="24"/>
        </w:rPr>
        <w:t>Late papers will be downgraded.</w:t>
      </w:r>
    </w:p>
    <w:p w:rsidR="00910FD9" w:rsidRDefault="00910FD9" w:rsidP="00640020">
      <w:pPr>
        <w:rPr>
          <w:rFonts w:eastAsia="標楷體"/>
          <w:sz w:val="24"/>
          <w:szCs w:val="24"/>
        </w:rPr>
      </w:pPr>
    </w:p>
    <w:p w:rsidR="00464BA6" w:rsidRPr="00464BA6" w:rsidRDefault="00640020" w:rsidP="00640020">
      <w:pPr>
        <w:rPr>
          <w:rFonts w:eastAsia="標楷體"/>
          <w:sz w:val="24"/>
          <w:szCs w:val="24"/>
        </w:rPr>
      </w:pPr>
      <w:r w:rsidRPr="00464BA6">
        <w:rPr>
          <w:rFonts w:eastAsia="標楷體"/>
          <w:sz w:val="24"/>
          <w:szCs w:val="24"/>
        </w:rPr>
        <w:t>Assignment #2: Compare Taiwanese leaders with leaders in another culture</w:t>
      </w:r>
    </w:p>
    <w:p w:rsidR="00E0063A" w:rsidRPr="00E0063A" w:rsidRDefault="009A50C7" w:rsidP="00464BA6">
      <w:pPr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</w:rPr>
        <w:t>E</w:t>
      </w:r>
      <w:r w:rsidR="00464BA6">
        <w:rPr>
          <w:rFonts w:eastAsia="標楷體" w:hint="eastAsia"/>
          <w:sz w:val="24"/>
        </w:rPr>
        <w:t xml:space="preserve">very culture may have an ideal, prototypical leader of its own. In the class, we will discuss several well-known Taiwanese business leaders. It will be interesting to compare leaders </w:t>
      </w:r>
      <w:r>
        <w:rPr>
          <w:rFonts w:eastAsia="標楷體" w:hint="eastAsia"/>
          <w:sz w:val="24"/>
        </w:rPr>
        <w:t>from</w:t>
      </w:r>
      <w:r w:rsidR="00464BA6">
        <w:rPr>
          <w:rFonts w:eastAsia="標楷體" w:hint="eastAsia"/>
          <w:sz w:val="24"/>
        </w:rPr>
        <w:t xml:space="preserve"> different culture</w:t>
      </w:r>
      <w:r>
        <w:rPr>
          <w:rFonts w:eastAsia="標楷體" w:hint="eastAsia"/>
          <w:sz w:val="24"/>
        </w:rPr>
        <w:t>s</w:t>
      </w:r>
      <w:r w:rsidR="00464BA6">
        <w:rPr>
          <w:rFonts w:eastAsia="標楷體" w:hint="eastAsia"/>
          <w:sz w:val="24"/>
        </w:rPr>
        <w:t>. The second assignment is to think of several leaders from your culture and compare them with leaders in another culture.</w:t>
      </w:r>
      <w:r>
        <w:rPr>
          <w:rFonts w:eastAsia="標楷體" w:hint="eastAsia"/>
          <w:sz w:val="24"/>
        </w:rPr>
        <w:t xml:space="preserve"> I</w:t>
      </w:r>
      <w:r w:rsidR="00464BA6">
        <w:rPr>
          <w:rFonts w:eastAsia="標楷體" w:hint="eastAsia"/>
          <w:sz w:val="24"/>
        </w:rPr>
        <w:t xml:space="preserve">nternational students, you </w:t>
      </w:r>
      <w:r>
        <w:rPr>
          <w:rFonts w:eastAsia="標楷體" w:hint="eastAsia"/>
          <w:sz w:val="24"/>
        </w:rPr>
        <w:t>can</w:t>
      </w:r>
      <w:r w:rsidR="00464BA6">
        <w:rPr>
          <w:rFonts w:eastAsia="標楷體" w:hint="eastAsia"/>
          <w:sz w:val="24"/>
        </w:rPr>
        <w:t xml:space="preserve"> pick leaders from your </w:t>
      </w:r>
      <w:r>
        <w:rPr>
          <w:rFonts w:eastAsia="標楷體" w:hint="eastAsia"/>
          <w:sz w:val="24"/>
        </w:rPr>
        <w:t xml:space="preserve">own </w:t>
      </w:r>
      <w:r w:rsidR="00464BA6">
        <w:rPr>
          <w:rFonts w:eastAsia="標楷體" w:hint="eastAsia"/>
          <w:sz w:val="24"/>
        </w:rPr>
        <w:t>culture and compare th</w:t>
      </w:r>
      <w:r>
        <w:rPr>
          <w:rFonts w:eastAsia="標楷體" w:hint="eastAsia"/>
          <w:sz w:val="24"/>
        </w:rPr>
        <w:t xml:space="preserve">em with Taiwanese leaders. </w:t>
      </w:r>
      <w:r w:rsidR="00464BA6">
        <w:rPr>
          <w:rFonts w:eastAsia="標楷體" w:hint="eastAsia"/>
          <w:sz w:val="24"/>
        </w:rPr>
        <w:t xml:space="preserve">Taiwanese students, you </w:t>
      </w:r>
      <w:r>
        <w:rPr>
          <w:rFonts w:eastAsia="標楷體" w:hint="eastAsia"/>
          <w:sz w:val="24"/>
        </w:rPr>
        <w:t xml:space="preserve">should </w:t>
      </w:r>
      <w:r w:rsidR="00464BA6">
        <w:rPr>
          <w:rFonts w:eastAsia="標楷體" w:hint="eastAsia"/>
          <w:sz w:val="24"/>
        </w:rPr>
        <w:t xml:space="preserve">choose a culture that </w:t>
      </w:r>
      <w:r>
        <w:rPr>
          <w:rFonts w:eastAsia="標楷體" w:hint="eastAsia"/>
          <w:sz w:val="24"/>
        </w:rPr>
        <w:t xml:space="preserve">is </w:t>
      </w:r>
      <w:r>
        <w:rPr>
          <w:rFonts w:eastAsia="標楷體" w:hint="eastAsia"/>
          <w:sz w:val="24"/>
        </w:rPr>
        <w:lastRenderedPageBreak/>
        <w:t>different from here</w:t>
      </w:r>
      <w:r w:rsidR="00464BA6">
        <w:rPr>
          <w:rFonts w:eastAsia="標楷體" w:hint="eastAsia"/>
          <w:sz w:val="24"/>
        </w:rPr>
        <w:t xml:space="preserve"> and compare the leade</w:t>
      </w:r>
      <w:r>
        <w:rPr>
          <w:rFonts w:eastAsia="標楷體" w:hint="eastAsia"/>
          <w:sz w:val="24"/>
        </w:rPr>
        <w:t>rs in that culture with those of</w:t>
      </w:r>
      <w:r w:rsidR="00464BA6">
        <w:rPr>
          <w:rFonts w:eastAsia="標楷體" w:hint="eastAsia"/>
          <w:sz w:val="24"/>
        </w:rPr>
        <w:t xml:space="preserve"> Taiwan.</w:t>
      </w:r>
      <w:r w:rsidR="00464BA6" w:rsidRPr="00464BA6">
        <w:rPr>
          <w:rFonts w:eastAsia="標楷體" w:hint="eastAsia"/>
          <w:sz w:val="24"/>
          <w:szCs w:val="24"/>
        </w:rPr>
        <w:t xml:space="preserve"> </w:t>
      </w:r>
      <w:r w:rsidR="0057560A">
        <w:rPr>
          <w:rFonts w:eastAsia="標楷體" w:hint="eastAsia"/>
          <w:sz w:val="24"/>
          <w:szCs w:val="24"/>
        </w:rPr>
        <w:t>You will be asked to sha</w:t>
      </w:r>
      <w:r w:rsidR="001E1DFC">
        <w:rPr>
          <w:rFonts w:eastAsia="標楷體" w:hint="eastAsia"/>
          <w:sz w:val="24"/>
          <w:szCs w:val="24"/>
        </w:rPr>
        <w:t>re your viewpoints on December 7</w:t>
      </w:r>
      <w:r w:rsidR="001E1DFC" w:rsidRPr="001E1DFC">
        <w:rPr>
          <w:rFonts w:eastAsia="標楷體" w:hint="eastAsia"/>
          <w:sz w:val="24"/>
          <w:szCs w:val="24"/>
          <w:vertAlign w:val="superscript"/>
        </w:rPr>
        <w:t>th</w:t>
      </w:r>
      <w:r w:rsidR="001E1DFC">
        <w:rPr>
          <w:rFonts w:eastAsia="標楷體" w:hint="eastAsia"/>
          <w:sz w:val="24"/>
          <w:szCs w:val="24"/>
        </w:rPr>
        <w:t>.</w:t>
      </w:r>
      <w:r w:rsidR="0057560A">
        <w:rPr>
          <w:rFonts w:eastAsia="標楷體" w:hint="eastAsia"/>
          <w:sz w:val="24"/>
          <w:szCs w:val="24"/>
        </w:rPr>
        <w:t xml:space="preserve"> </w:t>
      </w:r>
      <w:r w:rsidR="00464BA6" w:rsidRPr="00640020">
        <w:rPr>
          <w:rFonts w:eastAsia="標楷體" w:hint="eastAsia"/>
          <w:sz w:val="24"/>
          <w:szCs w:val="24"/>
        </w:rPr>
        <w:t xml:space="preserve">Page length: maximum 5 pages. </w:t>
      </w:r>
      <w:r w:rsidR="00464BA6">
        <w:rPr>
          <w:rFonts w:eastAsia="標楷體" w:hint="eastAsia"/>
          <w:sz w:val="24"/>
          <w:szCs w:val="24"/>
        </w:rPr>
        <w:t>Format: Font 12, double-space</w:t>
      </w:r>
      <w:r>
        <w:rPr>
          <w:rFonts w:eastAsia="標楷體" w:hint="eastAsia"/>
          <w:sz w:val="24"/>
          <w:szCs w:val="24"/>
        </w:rPr>
        <w:t>d</w:t>
      </w:r>
      <w:r w:rsidR="00464BA6">
        <w:rPr>
          <w:rFonts w:eastAsia="標楷體" w:hint="eastAsia"/>
          <w:sz w:val="24"/>
          <w:szCs w:val="24"/>
        </w:rPr>
        <w:t>.  D</w:t>
      </w:r>
      <w:r w:rsidR="00464BA6" w:rsidRPr="00640020">
        <w:rPr>
          <w:rFonts w:eastAsia="標楷體" w:hint="eastAsia"/>
          <w:sz w:val="24"/>
          <w:szCs w:val="24"/>
        </w:rPr>
        <w:t>u</w:t>
      </w:r>
      <w:r w:rsidR="00464BA6" w:rsidRPr="00640020">
        <w:rPr>
          <w:rFonts w:eastAsia="標楷體"/>
          <w:sz w:val="24"/>
          <w:szCs w:val="24"/>
        </w:rPr>
        <w:t>e</w:t>
      </w:r>
      <w:r w:rsidR="00464BA6">
        <w:rPr>
          <w:rFonts w:eastAsia="標楷體" w:hint="eastAsia"/>
          <w:sz w:val="24"/>
          <w:szCs w:val="24"/>
        </w:rPr>
        <w:t xml:space="preserve"> date:</w:t>
      </w:r>
      <w:r w:rsidR="00464BA6" w:rsidRPr="00640020">
        <w:rPr>
          <w:rFonts w:eastAsia="標楷體"/>
          <w:sz w:val="24"/>
          <w:szCs w:val="24"/>
        </w:rPr>
        <w:t xml:space="preserve"> </w:t>
      </w:r>
      <w:r w:rsidR="001E1DFC">
        <w:rPr>
          <w:rFonts w:eastAsia="標楷體" w:hint="eastAsia"/>
          <w:sz w:val="24"/>
          <w:szCs w:val="24"/>
        </w:rPr>
        <w:t>December 7</w:t>
      </w:r>
      <w:r w:rsidR="001E1DFC" w:rsidRPr="001E1DFC">
        <w:rPr>
          <w:rFonts w:eastAsia="標楷體" w:hint="eastAsia"/>
          <w:sz w:val="24"/>
          <w:szCs w:val="24"/>
          <w:vertAlign w:val="superscript"/>
        </w:rPr>
        <w:t>th</w:t>
      </w:r>
      <w:r w:rsidR="00464BA6">
        <w:rPr>
          <w:rFonts w:eastAsia="標楷體" w:hint="eastAsia"/>
          <w:sz w:val="24"/>
          <w:szCs w:val="24"/>
        </w:rPr>
        <w:t>.</w:t>
      </w:r>
      <w:r w:rsidR="00464BA6">
        <w:rPr>
          <w:rFonts w:eastAsia="標楷體" w:hint="eastAsia"/>
          <w:sz w:val="24"/>
          <w:szCs w:val="24"/>
          <w:vertAlign w:val="superscript"/>
        </w:rPr>
        <w:t xml:space="preserve"> </w:t>
      </w:r>
      <w:r w:rsidR="0057560A">
        <w:rPr>
          <w:rFonts w:eastAsia="標楷體" w:hint="eastAsia"/>
          <w:sz w:val="24"/>
          <w:szCs w:val="24"/>
          <w:vertAlign w:val="superscript"/>
        </w:rPr>
        <w:t xml:space="preserve"> </w:t>
      </w:r>
      <w:r w:rsidR="00E0063A">
        <w:rPr>
          <w:rFonts w:eastAsia="標楷體" w:hint="eastAsia"/>
          <w:sz w:val="24"/>
          <w:szCs w:val="24"/>
        </w:rPr>
        <w:t>Late papers will be downgraded.</w:t>
      </w:r>
    </w:p>
    <w:p w:rsidR="00464BA6" w:rsidRPr="00464BA6" w:rsidRDefault="00464BA6">
      <w:pPr>
        <w:rPr>
          <w:rFonts w:eastAsia="標楷體"/>
          <w:sz w:val="24"/>
        </w:rPr>
      </w:pPr>
    </w:p>
    <w:p w:rsidR="00BE7F74" w:rsidRPr="00BE7F74" w:rsidRDefault="00BE7F74">
      <w:pPr>
        <w:rPr>
          <w:rFonts w:eastAsia="標楷體"/>
          <w:b/>
          <w:sz w:val="24"/>
        </w:rPr>
      </w:pPr>
      <w:r w:rsidRPr="00BE7F74">
        <w:rPr>
          <w:rFonts w:eastAsia="標楷體" w:hint="eastAsia"/>
          <w:b/>
          <w:sz w:val="24"/>
        </w:rPr>
        <w:t>Group Project</w:t>
      </w:r>
    </w:p>
    <w:p w:rsidR="00BE7F74" w:rsidRDefault="00BE7F74">
      <w:pPr>
        <w:rPr>
          <w:rFonts w:eastAsia="標楷體"/>
          <w:sz w:val="24"/>
        </w:rPr>
      </w:pPr>
    </w:p>
    <w:p w:rsidR="00BE7F74" w:rsidRDefault="00BE7F74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>You need to join a group of 3-5 st</w:t>
      </w:r>
      <w:r w:rsidR="009A50C7">
        <w:rPr>
          <w:rFonts w:eastAsia="標楷體" w:hint="eastAsia"/>
          <w:sz w:val="24"/>
        </w:rPr>
        <w:t xml:space="preserve">udents </w:t>
      </w:r>
      <w:r>
        <w:rPr>
          <w:rFonts w:eastAsia="標楷體" w:hint="eastAsia"/>
          <w:sz w:val="24"/>
        </w:rPr>
        <w:t>and conduct a group project.</w:t>
      </w:r>
      <w:r w:rsidR="00B97C85">
        <w:rPr>
          <w:rFonts w:eastAsia="標楷體" w:hint="eastAsia"/>
          <w:sz w:val="24"/>
        </w:rPr>
        <w:t xml:space="preserve"> You can choose a topic </w:t>
      </w:r>
      <w:r w:rsidR="00B97C85">
        <w:rPr>
          <w:rFonts w:eastAsia="標楷體"/>
          <w:sz w:val="24"/>
        </w:rPr>
        <w:t>related</w:t>
      </w:r>
      <w:r w:rsidR="00B97C85">
        <w:rPr>
          <w:rFonts w:eastAsia="標楷體" w:hint="eastAsia"/>
          <w:sz w:val="24"/>
        </w:rPr>
        <w:t xml:space="preserve"> to those covered in this class.</w:t>
      </w:r>
      <w:r>
        <w:rPr>
          <w:rFonts w:eastAsia="標楷體" w:hint="eastAsia"/>
          <w:sz w:val="24"/>
        </w:rPr>
        <w:t xml:space="preserve"> You need to do an </w:t>
      </w:r>
      <w:r w:rsidR="00CD7DAD">
        <w:rPr>
          <w:rFonts w:eastAsia="標楷體" w:hint="eastAsia"/>
          <w:sz w:val="24"/>
        </w:rPr>
        <w:t>oral presentation on December 14</w:t>
      </w:r>
      <w:r w:rsidR="00A303EB" w:rsidRPr="00A303EB">
        <w:rPr>
          <w:rFonts w:eastAsia="標楷體" w:hint="eastAsia"/>
          <w:sz w:val="24"/>
          <w:vertAlign w:val="superscript"/>
        </w:rPr>
        <w:t>th</w:t>
      </w:r>
      <w:r w:rsidR="00A303EB">
        <w:rPr>
          <w:rFonts w:eastAsia="標楷體" w:hint="eastAsia"/>
          <w:sz w:val="24"/>
        </w:rPr>
        <w:t xml:space="preserve"> </w:t>
      </w:r>
      <w:r w:rsidR="00CD7DAD">
        <w:rPr>
          <w:rFonts w:eastAsia="標楷體" w:hint="eastAsia"/>
          <w:sz w:val="24"/>
        </w:rPr>
        <w:t>or 21</w:t>
      </w:r>
      <w:r w:rsidR="00CD7DAD" w:rsidRPr="00CD7DAD">
        <w:rPr>
          <w:rFonts w:eastAsia="標楷體" w:hint="eastAsia"/>
          <w:sz w:val="24"/>
          <w:vertAlign w:val="superscript"/>
        </w:rPr>
        <w:t>st</w:t>
      </w:r>
      <w:r>
        <w:rPr>
          <w:rFonts w:eastAsia="標楷體" w:hint="eastAsia"/>
          <w:sz w:val="24"/>
        </w:rPr>
        <w:t xml:space="preserve">. The written report is due on the last day of class, </w:t>
      </w:r>
      <w:r w:rsidR="00CD7DAD">
        <w:rPr>
          <w:rFonts w:eastAsia="標楷體" w:hint="eastAsia"/>
          <w:sz w:val="24"/>
        </w:rPr>
        <w:t>January 4</w:t>
      </w:r>
      <w:r w:rsidRPr="00CD7DAD">
        <w:rPr>
          <w:rFonts w:eastAsia="標楷體" w:hint="eastAsia"/>
          <w:sz w:val="24"/>
          <w:vertAlign w:val="superscript"/>
        </w:rPr>
        <w:t>th</w:t>
      </w:r>
      <w:r>
        <w:rPr>
          <w:rFonts w:eastAsia="標楷體" w:hint="eastAsia"/>
          <w:sz w:val="24"/>
        </w:rPr>
        <w:t>.</w:t>
      </w:r>
      <w:r w:rsidRPr="00BE7F74"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 w:hint="eastAsia"/>
          <w:sz w:val="24"/>
          <w:szCs w:val="24"/>
        </w:rPr>
        <w:t>Page length: maximum 10</w:t>
      </w:r>
      <w:r w:rsidRPr="00640020">
        <w:rPr>
          <w:rFonts w:eastAsia="標楷體" w:hint="eastAsia"/>
          <w:sz w:val="24"/>
          <w:szCs w:val="24"/>
        </w:rPr>
        <w:t xml:space="preserve"> pages. </w:t>
      </w:r>
      <w:r>
        <w:rPr>
          <w:rFonts w:eastAsia="標楷體" w:hint="eastAsia"/>
          <w:sz w:val="24"/>
          <w:szCs w:val="24"/>
        </w:rPr>
        <w:t>Format: Font 12, double-space</w:t>
      </w:r>
      <w:r w:rsidR="009A50C7">
        <w:rPr>
          <w:rFonts w:eastAsia="標楷體" w:hint="eastAsia"/>
          <w:sz w:val="24"/>
          <w:szCs w:val="24"/>
        </w:rPr>
        <w:t>d</w:t>
      </w:r>
      <w:r>
        <w:rPr>
          <w:rFonts w:eastAsia="標楷體" w:hint="eastAsia"/>
          <w:sz w:val="24"/>
          <w:szCs w:val="24"/>
        </w:rPr>
        <w:t>. Papers should adhere to APA style.</w:t>
      </w:r>
      <w:r w:rsidR="00E0063A">
        <w:rPr>
          <w:rFonts w:eastAsia="標楷體" w:hint="eastAsia"/>
          <w:sz w:val="24"/>
          <w:szCs w:val="24"/>
          <w:vertAlign w:val="superscript"/>
        </w:rPr>
        <w:t xml:space="preserve"> </w:t>
      </w:r>
      <w:r w:rsidR="00E0063A">
        <w:rPr>
          <w:rFonts w:eastAsia="標楷體" w:hint="eastAsia"/>
          <w:sz w:val="24"/>
          <w:szCs w:val="24"/>
        </w:rPr>
        <w:t>Late papers will be downgraded.</w:t>
      </w:r>
    </w:p>
    <w:p w:rsidR="00A303EB" w:rsidRDefault="00A303EB">
      <w:pPr>
        <w:rPr>
          <w:rFonts w:eastAsia="標楷體"/>
          <w:sz w:val="24"/>
        </w:rPr>
      </w:pPr>
    </w:p>
    <w:p w:rsidR="00A303EB" w:rsidRPr="00A303EB" w:rsidRDefault="00A303EB">
      <w:pPr>
        <w:rPr>
          <w:rFonts w:eastAsia="標楷體"/>
          <w:b/>
          <w:sz w:val="24"/>
        </w:rPr>
      </w:pPr>
      <w:r w:rsidRPr="00A303EB">
        <w:rPr>
          <w:rFonts w:eastAsia="標楷體" w:hint="eastAsia"/>
          <w:b/>
          <w:sz w:val="24"/>
        </w:rPr>
        <w:t>Midterm Exam</w:t>
      </w:r>
    </w:p>
    <w:p w:rsidR="00A303EB" w:rsidRDefault="00A303EB">
      <w:pPr>
        <w:rPr>
          <w:rFonts w:eastAsia="標楷體"/>
          <w:sz w:val="24"/>
        </w:rPr>
      </w:pPr>
    </w:p>
    <w:p w:rsidR="00A303EB" w:rsidRDefault="00A303EB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>The mid</w:t>
      </w:r>
      <w:r w:rsidR="009A50C7">
        <w:rPr>
          <w:rFonts w:eastAsia="標楷體" w:hint="eastAsia"/>
          <w:sz w:val="24"/>
        </w:rPr>
        <w:t>term exam will be open-book and held</w:t>
      </w:r>
      <w:r w:rsidR="00CD7DAD">
        <w:rPr>
          <w:rFonts w:eastAsia="標楷體" w:hint="eastAsia"/>
          <w:sz w:val="24"/>
        </w:rPr>
        <w:t xml:space="preserve"> on November 9</w:t>
      </w:r>
      <w:r w:rsidRPr="00A303EB">
        <w:rPr>
          <w:rFonts w:eastAsia="標楷體" w:hint="eastAsia"/>
          <w:sz w:val="24"/>
          <w:vertAlign w:val="superscript"/>
        </w:rPr>
        <w:t>th</w:t>
      </w:r>
      <w:r>
        <w:rPr>
          <w:rFonts w:eastAsia="標楷體" w:hint="eastAsia"/>
          <w:sz w:val="24"/>
        </w:rPr>
        <w:t>. You are expecte</w:t>
      </w:r>
      <w:r w:rsidR="009A50C7">
        <w:rPr>
          <w:rFonts w:eastAsia="標楷體" w:hint="eastAsia"/>
          <w:sz w:val="24"/>
        </w:rPr>
        <w:t>d to be familiar with the conten</w:t>
      </w:r>
      <w:r w:rsidR="00CD7DAD">
        <w:rPr>
          <w:rFonts w:eastAsia="標楷體" w:hint="eastAsia"/>
          <w:sz w:val="24"/>
        </w:rPr>
        <w:t>t of the textbook, Chapters 1-5</w:t>
      </w:r>
      <w:r>
        <w:rPr>
          <w:rFonts w:eastAsia="標楷體" w:hint="eastAsia"/>
          <w:sz w:val="24"/>
        </w:rPr>
        <w:t>.</w:t>
      </w:r>
    </w:p>
    <w:p w:rsidR="00A303EB" w:rsidRPr="009A50C7" w:rsidRDefault="00A303EB">
      <w:pPr>
        <w:rPr>
          <w:rFonts w:eastAsia="標楷體"/>
          <w:sz w:val="24"/>
        </w:rPr>
      </w:pPr>
    </w:p>
    <w:p w:rsidR="00BE7F74" w:rsidRPr="00BE7F74" w:rsidRDefault="00BE7F74">
      <w:pPr>
        <w:rPr>
          <w:rFonts w:eastAsia="標楷體"/>
          <w:b/>
          <w:sz w:val="24"/>
        </w:rPr>
      </w:pPr>
      <w:r w:rsidRPr="00BE7F74">
        <w:rPr>
          <w:rFonts w:eastAsia="標楷體" w:hint="eastAsia"/>
          <w:b/>
          <w:sz w:val="24"/>
        </w:rPr>
        <w:t>Class Participation</w:t>
      </w:r>
    </w:p>
    <w:p w:rsidR="00BE7F74" w:rsidRDefault="00BE7F74">
      <w:pPr>
        <w:rPr>
          <w:rFonts w:eastAsia="標楷體"/>
          <w:sz w:val="24"/>
        </w:rPr>
      </w:pPr>
    </w:p>
    <w:p w:rsidR="00BE7F74" w:rsidRDefault="009A50C7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>C</w:t>
      </w:r>
      <w:r w:rsidR="00E0063A">
        <w:rPr>
          <w:rFonts w:eastAsia="標楷體" w:hint="eastAsia"/>
          <w:sz w:val="24"/>
        </w:rPr>
        <w:t xml:space="preserve">lassroom participation is crucial for this course. I encourage everyone </w:t>
      </w:r>
      <w:r>
        <w:rPr>
          <w:rFonts w:eastAsia="標楷體" w:hint="eastAsia"/>
          <w:sz w:val="24"/>
        </w:rPr>
        <w:t xml:space="preserve">to </w:t>
      </w:r>
      <w:r w:rsidR="00E0063A">
        <w:rPr>
          <w:rFonts w:eastAsia="標楷體" w:hint="eastAsia"/>
          <w:sz w:val="24"/>
        </w:rPr>
        <w:t xml:space="preserve">actively participate </w:t>
      </w:r>
      <w:r>
        <w:rPr>
          <w:rFonts w:eastAsia="標楷體" w:hint="eastAsia"/>
          <w:sz w:val="24"/>
        </w:rPr>
        <w:t xml:space="preserve">in </w:t>
      </w:r>
      <w:r w:rsidR="00E0063A">
        <w:rPr>
          <w:rFonts w:eastAsia="標楷體" w:hint="eastAsia"/>
          <w:sz w:val="24"/>
        </w:rPr>
        <w:t>the discussions. If you cannot make i</w:t>
      </w:r>
      <w:r>
        <w:rPr>
          <w:rFonts w:eastAsia="標楷體" w:hint="eastAsia"/>
          <w:sz w:val="24"/>
        </w:rPr>
        <w:t>t for the class for some reason</w:t>
      </w:r>
      <w:r w:rsidR="00E0063A">
        <w:rPr>
          <w:rFonts w:eastAsia="標楷體" w:hint="eastAsia"/>
          <w:sz w:val="24"/>
        </w:rPr>
        <w:t xml:space="preserve">, you </w:t>
      </w:r>
      <w:r w:rsidR="00212477">
        <w:rPr>
          <w:rFonts w:eastAsia="標楷體" w:hint="eastAsia"/>
          <w:sz w:val="24"/>
        </w:rPr>
        <w:t xml:space="preserve">will </w:t>
      </w:r>
      <w:r w:rsidR="00B97C85">
        <w:rPr>
          <w:rFonts w:eastAsia="標楷體" w:hint="eastAsia"/>
          <w:sz w:val="24"/>
        </w:rPr>
        <w:t>need to</w:t>
      </w:r>
      <w:r>
        <w:rPr>
          <w:rFonts w:eastAsia="標楷體" w:hint="eastAsia"/>
          <w:sz w:val="24"/>
        </w:rPr>
        <w:t xml:space="preserve"> </w:t>
      </w:r>
      <w:r w:rsidR="00B97C85">
        <w:rPr>
          <w:rFonts w:eastAsia="標楷體" w:hint="eastAsia"/>
          <w:sz w:val="24"/>
        </w:rPr>
        <w:t>take a</w:t>
      </w:r>
      <w:r w:rsidR="00212477">
        <w:rPr>
          <w:rFonts w:eastAsia="標楷體" w:hint="eastAsia"/>
          <w:sz w:val="24"/>
        </w:rPr>
        <w:t xml:space="preserve"> </w:t>
      </w:r>
      <w:r w:rsidR="00E0063A">
        <w:rPr>
          <w:rFonts w:eastAsia="標楷體" w:hint="eastAsia"/>
          <w:sz w:val="24"/>
        </w:rPr>
        <w:t>leave of absence</w:t>
      </w:r>
      <w:r w:rsidR="00212477">
        <w:rPr>
          <w:rFonts w:eastAsia="標楷體" w:hint="eastAsia"/>
          <w:sz w:val="24"/>
        </w:rPr>
        <w:t xml:space="preserve"> before or </w:t>
      </w:r>
      <w:r w:rsidR="00212477">
        <w:rPr>
          <w:rFonts w:eastAsia="標楷體"/>
          <w:sz w:val="24"/>
        </w:rPr>
        <w:t>after</w:t>
      </w:r>
      <w:r w:rsidR="00212477">
        <w:rPr>
          <w:rFonts w:eastAsia="標楷體" w:hint="eastAsia"/>
          <w:sz w:val="24"/>
        </w:rPr>
        <w:t xml:space="preserve"> class</w:t>
      </w:r>
      <w:r w:rsidR="00E0063A">
        <w:rPr>
          <w:rFonts w:eastAsia="標楷體" w:hint="eastAsia"/>
          <w:sz w:val="24"/>
        </w:rPr>
        <w:t>. Or else, the absence will affect your final grade.</w:t>
      </w:r>
    </w:p>
    <w:p w:rsidR="00BE7F74" w:rsidRDefault="00BE7F74">
      <w:pPr>
        <w:rPr>
          <w:rFonts w:eastAsia="標楷體"/>
          <w:sz w:val="24"/>
        </w:rPr>
      </w:pPr>
    </w:p>
    <w:p w:rsidR="00464BA6" w:rsidRDefault="00464BA6" w:rsidP="00E0063A">
      <w:pPr>
        <w:spacing w:line="480" w:lineRule="auto"/>
        <w:rPr>
          <w:rFonts w:eastAsia="標楷體"/>
          <w:sz w:val="24"/>
        </w:rPr>
      </w:pPr>
      <w:r w:rsidRPr="00E0063A">
        <w:rPr>
          <w:rFonts w:eastAsia="標楷體" w:hint="eastAsia"/>
          <w:b/>
          <w:sz w:val="24"/>
        </w:rPr>
        <w:t>Grading</w:t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Your performance is calculated as follows:</w:t>
      </w:r>
    </w:p>
    <w:p w:rsidR="00464BA6" w:rsidRDefault="00464BA6" w:rsidP="00E0063A">
      <w:pPr>
        <w:spacing w:line="480" w:lineRule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Assignment #1</w:t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10%</w:t>
      </w:r>
    </w:p>
    <w:p w:rsidR="00464BA6" w:rsidRDefault="00464BA6" w:rsidP="00E0063A">
      <w:pPr>
        <w:spacing w:line="480" w:lineRule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 xml:space="preserve">Assignment #2 </w:t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10%</w:t>
      </w:r>
    </w:p>
    <w:p w:rsidR="00464BA6" w:rsidRDefault="00464BA6" w:rsidP="00E0063A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 xml:space="preserve">Group </w:t>
      </w:r>
      <w:r w:rsidR="00BE7F74">
        <w:rPr>
          <w:rFonts w:eastAsia="標楷體" w:hint="eastAsia"/>
          <w:sz w:val="24"/>
        </w:rPr>
        <w:t>Project</w:t>
      </w:r>
      <w:r w:rsidR="00BE7F74">
        <w:rPr>
          <w:rFonts w:eastAsia="標楷體" w:hint="eastAsia"/>
          <w:sz w:val="24"/>
        </w:rPr>
        <w:tab/>
      </w:r>
      <w:r w:rsidR="00BE7F74">
        <w:rPr>
          <w:rFonts w:eastAsia="標楷體" w:hint="eastAsia"/>
          <w:sz w:val="24"/>
        </w:rPr>
        <w:tab/>
      </w:r>
      <w:r w:rsidR="00BE7F74">
        <w:rPr>
          <w:rFonts w:eastAsia="標楷體" w:hint="eastAsia"/>
          <w:sz w:val="24"/>
        </w:rPr>
        <w:tab/>
      </w:r>
      <w:r w:rsidR="00BE7F74">
        <w:rPr>
          <w:rFonts w:eastAsia="標楷體" w:hint="eastAsia"/>
          <w:sz w:val="24"/>
        </w:rPr>
        <w:tab/>
        <w:t>25%</w:t>
      </w:r>
    </w:p>
    <w:p w:rsidR="00BE7F74" w:rsidRDefault="00BE7F74" w:rsidP="00E0063A">
      <w:pPr>
        <w:spacing w:line="480" w:lineRule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 xml:space="preserve"> (</w:t>
      </w:r>
      <w:proofErr w:type="gramStart"/>
      <w:r>
        <w:rPr>
          <w:rFonts w:eastAsia="標楷體" w:hint="eastAsia"/>
          <w:sz w:val="24"/>
        </w:rPr>
        <w:t>include</w:t>
      </w:r>
      <w:proofErr w:type="gramEnd"/>
      <w:r>
        <w:rPr>
          <w:rFonts w:eastAsia="標楷體" w:hint="eastAsia"/>
          <w:sz w:val="24"/>
        </w:rPr>
        <w:t xml:space="preserve"> oral presentation and written report) </w:t>
      </w:r>
    </w:p>
    <w:p w:rsidR="00464BA6" w:rsidRDefault="00BE7F74" w:rsidP="00E0063A">
      <w:pPr>
        <w:spacing w:line="480" w:lineRule="auto"/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Midterm exam</w:t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25%</w:t>
      </w:r>
    </w:p>
    <w:p w:rsidR="00BE7F74" w:rsidRDefault="00BE7F74" w:rsidP="00E0063A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Class participation</w:t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>30%</w:t>
      </w:r>
    </w:p>
    <w:p w:rsidR="00AD1B17" w:rsidRDefault="00BE7F74" w:rsidP="0057560A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</w:r>
      <w:r>
        <w:rPr>
          <w:rFonts w:eastAsia="標楷體" w:hint="eastAsia"/>
          <w:sz w:val="24"/>
        </w:rPr>
        <w:tab/>
        <w:t xml:space="preserve"> (</w:t>
      </w:r>
      <w:proofErr w:type="gramStart"/>
      <w:r>
        <w:rPr>
          <w:rFonts w:eastAsia="標楷體" w:hint="eastAsia"/>
          <w:sz w:val="24"/>
        </w:rPr>
        <w:t>include</w:t>
      </w:r>
      <w:proofErr w:type="gramEnd"/>
      <w:r>
        <w:rPr>
          <w:rFonts w:eastAsia="標楷體" w:hint="eastAsia"/>
          <w:sz w:val="24"/>
        </w:rPr>
        <w:t xml:space="preserve"> attendance)</w:t>
      </w:r>
    </w:p>
    <w:p w:rsidR="00BE7F74" w:rsidRPr="00E0063A" w:rsidRDefault="006C3839">
      <w:pPr>
        <w:rPr>
          <w:rFonts w:eastAsia="標楷體"/>
          <w:b/>
          <w:sz w:val="24"/>
        </w:rPr>
      </w:pPr>
      <w:r>
        <w:rPr>
          <w:rFonts w:eastAsia="標楷體" w:hint="eastAsia"/>
          <w:b/>
          <w:sz w:val="24"/>
        </w:rPr>
        <w:t>Bonus</w:t>
      </w:r>
    </w:p>
    <w:p w:rsidR="00E0063A" w:rsidRDefault="00E0063A">
      <w:pPr>
        <w:rPr>
          <w:rFonts w:eastAsia="標楷體"/>
          <w:sz w:val="24"/>
        </w:rPr>
      </w:pPr>
    </w:p>
    <w:p w:rsidR="00E0063A" w:rsidRDefault="009A50C7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In </w:t>
      </w:r>
      <w:r w:rsidR="00E0063A">
        <w:rPr>
          <w:rFonts w:eastAsia="標楷體" w:hint="eastAsia"/>
          <w:sz w:val="24"/>
        </w:rPr>
        <w:t>November 1</w:t>
      </w:r>
      <w:r w:rsidR="00CD7DAD">
        <w:rPr>
          <w:rFonts w:eastAsia="標楷體" w:hint="eastAsia"/>
          <w:sz w:val="24"/>
        </w:rPr>
        <w:t>6</w:t>
      </w:r>
      <w:r w:rsidR="00E0063A" w:rsidRPr="00E0063A">
        <w:rPr>
          <w:rFonts w:eastAsia="標楷體" w:hint="eastAsia"/>
          <w:sz w:val="24"/>
          <w:vertAlign w:val="superscript"/>
        </w:rPr>
        <w:t>th</w:t>
      </w:r>
      <w:r w:rsidR="00E0063A">
        <w:rPr>
          <w:rFonts w:eastAsia="標楷體" w:hint="eastAsia"/>
          <w:sz w:val="24"/>
        </w:rPr>
        <w:t xml:space="preserve"> and 2</w:t>
      </w:r>
      <w:r w:rsidR="00CD7DAD">
        <w:rPr>
          <w:rFonts w:eastAsia="標楷體" w:hint="eastAsia"/>
          <w:sz w:val="24"/>
        </w:rPr>
        <w:t>3</w:t>
      </w:r>
      <w:r w:rsidR="00E0063A" w:rsidRPr="00E0063A">
        <w:rPr>
          <w:rFonts w:eastAsia="標楷體" w:hint="eastAsia"/>
          <w:sz w:val="24"/>
          <w:vertAlign w:val="superscript"/>
        </w:rPr>
        <w:t>th</w:t>
      </w:r>
      <w:r w:rsidR="00B97C85">
        <w:rPr>
          <w:rFonts w:eastAsia="標楷體"/>
          <w:sz w:val="24"/>
        </w:rPr>
        <w:t>‘</w:t>
      </w:r>
      <w:r w:rsidR="00B97C85">
        <w:rPr>
          <w:rFonts w:eastAsia="標楷體" w:hint="eastAsia"/>
          <w:sz w:val="24"/>
        </w:rPr>
        <w:t>class</w:t>
      </w:r>
      <w:r w:rsidR="00E0063A">
        <w:rPr>
          <w:rFonts w:eastAsia="標楷體" w:hint="eastAsia"/>
          <w:sz w:val="24"/>
        </w:rPr>
        <w:t>, we will discuss leadership and motivation</w:t>
      </w:r>
      <w:r w:rsidR="006C3839">
        <w:rPr>
          <w:rFonts w:eastAsia="標楷體" w:hint="eastAsia"/>
          <w:sz w:val="24"/>
        </w:rPr>
        <w:t xml:space="preserve">. I will need </w:t>
      </w:r>
      <w:r w:rsidR="00B97C85">
        <w:rPr>
          <w:rFonts w:eastAsia="標楷體" w:hint="eastAsia"/>
          <w:sz w:val="24"/>
        </w:rPr>
        <w:t xml:space="preserve">a </w:t>
      </w:r>
      <w:r w:rsidR="006C3839">
        <w:rPr>
          <w:rFonts w:eastAsia="標楷體" w:hint="eastAsia"/>
          <w:sz w:val="24"/>
        </w:rPr>
        <w:t xml:space="preserve">few students to volunteer to do the presentations in class on the leaders/cases chosen. The </w:t>
      </w:r>
      <w:r w:rsidR="006C3839">
        <w:rPr>
          <w:rFonts w:eastAsia="標楷體"/>
          <w:sz w:val="24"/>
        </w:rPr>
        <w:t>presenters</w:t>
      </w:r>
      <w:r w:rsidR="006C3839">
        <w:rPr>
          <w:rFonts w:eastAsia="標楷體" w:hint="eastAsia"/>
          <w:sz w:val="24"/>
        </w:rPr>
        <w:t xml:space="preserve"> will receive a bonus of up to </w:t>
      </w:r>
      <w:r w:rsidR="00B30771">
        <w:rPr>
          <w:rFonts w:eastAsia="標楷體" w:hint="eastAsia"/>
          <w:sz w:val="24"/>
        </w:rPr>
        <w:t>7</w:t>
      </w:r>
      <w:r w:rsidR="006C3839">
        <w:rPr>
          <w:rFonts w:eastAsia="標楷體" w:hint="eastAsia"/>
          <w:sz w:val="24"/>
        </w:rPr>
        <w:t>% of the</w:t>
      </w:r>
      <w:r w:rsidR="00B97C85">
        <w:rPr>
          <w:rFonts w:eastAsia="標楷體" w:hint="eastAsia"/>
          <w:sz w:val="24"/>
        </w:rPr>
        <w:t>ir</w:t>
      </w:r>
      <w:r w:rsidR="006C3839">
        <w:rPr>
          <w:rFonts w:eastAsia="標楷體" w:hint="eastAsia"/>
          <w:sz w:val="24"/>
        </w:rPr>
        <w:t xml:space="preserve"> grade, depending on the quality of the presentation.</w:t>
      </w:r>
    </w:p>
    <w:sectPr w:rsidR="00E0063A" w:rsidSect="009763FF">
      <w:headerReference w:type="default" r:id="rId9"/>
      <w:pgSz w:w="11906" w:h="16838"/>
      <w:pgMar w:top="1304" w:right="1758" w:bottom="1304" w:left="175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72" w:rsidRDefault="003A0972" w:rsidP="00C14030">
      <w:r>
        <w:separator/>
      </w:r>
    </w:p>
  </w:endnote>
  <w:endnote w:type="continuationSeparator" w:id="0">
    <w:p w:rsidR="003A0972" w:rsidRDefault="003A0972" w:rsidP="00C1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72" w:rsidRDefault="003A0972" w:rsidP="00C14030">
      <w:r>
        <w:separator/>
      </w:r>
    </w:p>
  </w:footnote>
  <w:footnote w:type="continuationSeparator" w:id="0">
    <w:p w:rsidR="003A0972" w:rsidRDefault="003A0972" w:rsidP="00C1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AB" w:rsidRDefault="00C935AB">
    <w:pPr>
      <w:pStyle w:val="a4"/>
    </w:pPr>
    <w:r>
      <w:ptab w:relativeTo="margin" w:alignment="center" w:leader="none"/>
    </w:r>
    <w:r>
      <w:ptab w:relativeTo="margin" w:alignment="right" w:leader="none"/>
    </w:r>
    <w:r w:rsidR="000234BD">
      <w:rPr>
        <w:rFonts w:hint="eastAsia"/>
      </w:rPr>
      <w:t>08/17/2011</w:t>
    </w:r>
    <w:r>
      <w:rPr>
        <w:rFonts w:hint="eastAsia"/>
      </w:rPr>
      <w:t xml:space="preserve">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CC"/>
    <w:multiLevelType w:val="hybridMultilevel"/>
    <w:tmpl w:val="A5F4F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126A9"/>
    <w:multiLevelType w:val="hybridMultilevel"/>
    <w:tmpl w:val="D32846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C90CC1"/>
    <w:multiLevelType w:val="hybridMultilevel"/>
    <w:tmpl w:val="D6C03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F057EF"/>
    <w:multiLevelType w:val="hybridMultilevel"/>
    <w:tmpl w:val="0332FCF4"/>
    <w:lvl w:ilvl="0" w:tplc="76AE7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C64FA"/>
    <w:multiLevelType w:val="hybridMultilevel"/>
    <w:tmpl w:val="19202B5C"/>
    <w:lvl w:ilvl="0" w:tplc="5B4AA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222F0F"/>
    <w:multiLevelType w:val="hybridMultilevel"/>
    <w:tmpl w:val="A3BE1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AC523F"/>
    <w:multiLevelType w:val="hybridMultilevel"/>
    <w:tmpl w:val="89A63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B12233"/>
    <w:multiLevelType w:val="hybridMultilevel"/>
    <w:tmpl w:val="48F6730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23CE4215"/>
    <w:multiLevelType w:val="hybridMultilevel"/>
    <w:tmpl w:val="CCC65952"/>
    <w:lvl w:ilvl="0" w:tplc="04090001">
      <w:start w:val="1"/>
      <w:numFmt w:val="bullet"/>
      <w:lvlText w:val=""/>
      <w:lvlJc w:val="left"/>
      <w:pPr>
        <w:ind w:left="5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9">
    <w:nsid w:val="2A885FCF"/>
    <w:multiLevelType w:val="hybridMultilevel"/>
    <w:tmpl w:val="A8AC4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DD64F8"/>
    <w:multiLevelType w:val="hybridMultilevel"/>
    <w:tmpl w:val="BA76C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1825E2"/>
    <w:multiLevelType w:val="hybridMultilevel"/>
    <w:tmpl w:val="154E9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45681C"/>
    <w:multiLevelType w:val="hybridMultilevel"/>
    <w:tmpl w:val="609A7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980677C"/>
    <w:multiLevelType w:val="hybridMultilevel"/>
    <w:tmpl w:val="66322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30"/>
    <w:rsid w:val="000119DA"/>
    <w:rsid w:val="000234BD"/>
    <w:rsid w:val="00066108"/>
    <w:rsid w:val="000821F8"/>
    <w:rsid w:val="000D74CE"/>
    <w:rsid w:val="00144BB4"/>
    <w:rsid w:val="001918E6"/>
    <w:rsid w:val="001D4AFA"/>
    <w:rsid w:val="001E1DFC"/>
    <w:rsid w:val="001F3991"/>
    <w:rsid w:val="00212477"/>
    <w:rsid w:val="003044F8"/>
    <w:rsid w:val="003373BA"/>
    <w:rsid w:val="00367FAF"/>
    <w:rsid w:val="003A0972"/>
    <w:rsid w:val="003C0B6C"/>
    <w:rsid w:val="003D1862"/>
    <w:rsid w:val="00464BA6"/>
    <w:rsid w:val="00477687"/>
    <w:rsid w:val="004A060E"/>
    <w:rsid w:val="004F5AB6"/>
    <w:rsid w:val="0052206C"/>
    <w:rsid w:val="005416F7"/>
    <w:rsid w:val="0057560A"/>
    <w:rsid w:val="005B2CE3"/>
    <w:rsid w:val="005B3051"/>
    <w:rsid w:val="005F39D8"/>
    <w:rsid w:val="00604F6A"/>
    <w:rsid w:val="006068A3"/>
    <w:rsid w:val="00640020"/>
    <w:rsid w:val="006724A6"/>
    <w:rsid w:val="00681832"/>
    <w:rsid w:val="00687ED1"/>
    <w:rsid w:val="006C3839"/>
    <w:rsid w:val="006F529E"/>
    <w:rsid w:val="007256DF"/>
    <w:rsid w:val="00742171"/>
    <w:rsid w:val="00754F62"/>
    <w:rsid w:val="0076345E"/>
    <w:rsid w:val="00796B6A"/>
    <w:rsid w:val="007A6AD6"/>
    <w:rsid w:val="007C41F6"/>
    <w:rsid w:val="007C7C3B"/>
    <w:rsid w:val="007D3301"/>
    <w:rsid w:val="007E58FB"/>
    <w:rsid w:val="00842CAF"/>
    <w:rsid w:val="008D0CD6"/>
    <w:rsid w:val="00906855"/>
    <w:rsid w:val="00910FD9"/>
    <w:rsid w:val="009137BB"/>
    <w:rsid w:val="009440C6"/>
    <w:rsid w:val="00952BC3"/>
    <w:rsid w:val="009763FF"/>
    <w:rsid w:val="009A50C7"/>
    <w:rsid w:val="009E3985"/>
    <w:rsid w:val="009E74C6"/>
    <w:rsid w:val="00A21637"/>
    <w:rsid w:val="00A303EB"/>
    <w:rsid w:val="00A564B4"/>
    <w:rsid w:val="00A86510"/>
    <w:rsid w:val="00AD1B17"/>
    <w:rsid w:val="00B25BFA"/>
    <w:rsid w:val="00B27AE4"/>
    <w:rsid w:val="00B30771"/>
    <w:rsid w:val="00B5346E"/>
    <w:rsid w:val="00B712BA"/>
    <w:rsid w:val="00B81758"/>
    <w:rsid w:val="00B97C85"/>
    <w:rsid w:val="00BE7F74"/>
    <w:rsid w:val="00C14030"/>
    <w:rsid w:val="00C80ECA"/>
    <w:rsid w:val="00C935AB"/>
    <w:rsid w:val="00CD7DAD"/>
    <w:rsid w:val="00D0090F"/>
    <w:rsid w:val="00D145F4"/>
    <w:rsid w:val="00D87169"/>
    <w:rsid w:val="00DB7876"/>
    <w:rsid w:val="00DD4128"/>
    <w:rsid w:val="00DF4C1C"/>
    <w:rsid w:val="00E0063A"/>
    <w:rsid w:val="00E00B83"/>
    <w:rsid w:val="00E01BBD"/>
    <w:rsid w:val="00E139F4"/>
    <w:rsid w:val="00E17D7A"/>
    <w:rsid w:val="00E22891"/>
    <w:rsid w:val="00E86A1A"/>
    <w:rsid w:val="00E90544"/>
    <w:rsid w:val="00E93BD2"/>
    <w:rsid w:val="00EB2A42"/>
    <w:rsid w:val="00EE4169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763FF"/>
    <w:pPr>
      <w:ind w:leftChars="-14" w:left="692" w:hangingChars="300" w:hanging="720"/>
    </w:pPr>
    <w:rPr>
      <w:rFonts w:eastAsia="標楷體"/>
      <w:sz w:val="24"/>
    </w:rPr>
  </w:style>
  <w:style w:type="paragraph" w:styleId="a4">
    <w:name w:val="header"/>
    <w:basedOn w:val="a"/>
    <w:link w:val="a5"/>
    <w:uiPriority w:val="99"/>
    <w:unhideWhenUsed/>
    <w:rsid w:val="00C1403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14030"/>
  </w:style>
  <w:style w:type="paragraph" w:styleId="a6">
    <w:name w:val="footer"/>
    <w:basedOn w:val="a"/>
    <w:link w:val="a7"/>
    <w:uiPriority w:val="99"/>
    <w:unhideWhenUsed/>
    <w:rsid w:val="00C1403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14030"/>
  </w:style>
  <w:style w:type="paragraph" w:styleId="a8">
    <w:name w:val="List Paragraph"/>
    <w:basedOn w:val="a"/>
    <w:uiPriority w:val="34"/>
    <w:qFormat/>
    <w:rsid w:val="000D74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3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35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763FF"/>
    <w:pPr>
      <w:ind w:leftChars="-14" w:left="692" w:hangingChars="300" w:hanging="720"/>
    </w:pPr>
    <w:rPr>
      <w:rFonts w:eastAsia="標楷體"/>
      <w:sz w:val="24"/>
    </w:rPr>
  </w:style>
  <w:style w:type="paragraph" w:styleId="a4">
    <w:name w:val="header"/>
    <w:basedOn w:val="a"/>
    <w:link w:val="a5"/>
    <w:uiPriority w:val="99"/>
    <w:unhideWhenUsed/>
    <w:rsid w:val="00C1403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C14030"/>
  </w:style>
  <w:style w:type="paragraph" w:styleId="a6">
    <w:name w:val="footer"/>
    <w:basedOn w:val="a"/>
    <w:link w:val="a7"/>
    <w:uiPriority w:val="99"/>
    <w:unhideWhenUsed/>
    <w:rsid w:val="00C1403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C14030"/>
  </w:style>
  <w:style w:type="paragraph" w:styleId="a8">
    <w:name w:val="List Paragraph"/>
    <w:basedOn w:val="a"/>
    <w:uiPriority w:val="34"/>
    <w:qFormat/>
    <w:rsid w:val="000D74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3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3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B608-7911-4CF1-852D-72AF37F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EMBA組織行為</dc:title>
  <dc:creator>708A</dc:creator>
  <cp:lastModifiedBy>n136</cp:lastModifiedBy>
  <cp:revision>13</cp:revision>
  <cp:lastPrinted>2011-08-17T06:26:00Z</cp:lastPrinted>
  <dcterms:created xsi:type="dcterms:W3CDTF">2011-08-15T09:07:00Z</dcterms:created>
  <dcterms:modified xsi:type="dcterms:W3CDTF">2011-09-06T03:18:00Z</dcterms:modified>
</cp:coreProperties>
</file>