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91" w:rsidRPr="00C778B1" w:rsidRDefault="004B5E91" w:rsidP="007814F3">
      <w:pPr>
        <w:jc w:val="center"/>
        <w:rPr>
          <w:b/>
          <w:sz w:val="28"/>
          <w:szCs w:val="28"/>
        </w:rPr>
      </w:pPr>
      <w:r w:rsidRPr="00C778B1">
        <w:rPr>
          <w:rFonts w:hint="eastAsia"/>
          <w:b/>
          <w:sz w:val="28"/>
          <w:szCs w:val="28"/>
        </w:rPr>
        <w:t>國立台灣大學法律學院</w:t>
      </w:r>
    </w:p>
    <w:p w:rsidR="004B5E91" w:rsidRPr="00C778B1" w:rsidRDefault="004B5E91" w:rsidP="00C778B1">
      <w:pPr>
        <w:jc w:val="center"/>
        <w:rPr>
          <w:b/>
          <w:sz w:val="28"/>
          <w:szCs w:val="28"/>
        </w:rPr>
      </w:pPr>
      <w:r w:rsidRPr="00C778B1">
        <w:rPr>
          <w:b/>
          <w:sz w:val="28"/>
          <w:szCs w:val="28"/>
        </w:rPr>
        <w:t>100</w:t>
      </w:r>
      <w:r>
        <w:rPr>
          <w:rFonts w:hint="eastAsia"/>
          <w:b/>
          <w:sz w:val="28"/>
          <w:szCs w:val="28"/>
        </w:rPr>
        <w:t>學年度第</w:t>
      </w:r>
      <w:r>
        <w:rPr>
          <w:b/>
          <w:sz w:val="28"/>
          <w:szCs w:val="28"/>
        </w:rPr>
        <w:t>2</w:t>
      </w:r>
      <w:r w:rsidRPr="00C778B1">
        <w:rPr>
          <w:rFonts w:hint="eastAsia"/>
          <w:b/>
          <w:sz w:val="28"/>
          <w:szCs w:val="28"/>
        </w:rPr>
        <w:t>學期</w:t>
      </w:r>
    </w:p>
    <w:p w:rsidR="004B5E91" w:rsidRDefault="004B5E91" w:rsidP="00C778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法律研究所商法專題研究</w:t>
      </w:r>
    </w:p>
    <w:p w:rsidR="004B5E91" w:rsidRPr="007814F3" w:rsidRDefault="004B5E91" w:rsidP="007814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「企業併購」課程大綱</w:t>
      </w:r>
    </w:p>
    <w:p w:rsidR="004B5E91" w:rsidRPr="00796DEF" w:rsidRDefault="004B5E91"/>
    <w:p w:rsidR="004B5E91" w:rsidRPr="004D393D" w:rsidRDefault="004B5E91">
      <w:r w:rsidRPr="004D393D">
        <w:rPr>
          <w:rFonts w:hint="eastAsia"/>
        </w:rPr>
        <w:t>授課老師：王文宇老師</w:t>
      </w:r>
    </w:p>
    <w:p w:rsidR="004B5E91" w:rsidRPr="004D393D" w:rsidRDefault="004B5E91">
      <w:r w:rsidRPr="004D393D">
        <w:rPr>
          <w:rFonts w:hint="eastAsia"/>
        </w:rPr>
        <w:t>上課時間：週二</w:t>
      </w:r>
      <w:r w:rsidRPr="004D393D">
        <w:t>5</w:t>
      </w:r>
      <w:r w:rsidRPr="004D393D">
        <w:rPr>
          <w:rFonts w:hint="eastAsia"/>
        </w:rPr>
        <w:t>、</w:t>
      </w:r>
      <w:r w:rsidRPr="004D393D">
        <w:t>6</w:t>
      </w:r>
      <w:r w:rsidRPr="004D393D">
        <w:rPr>
          <w:rFonts w:hint="eastAsia"/>
        </w:rPr>
        <w:t>節</w:t>
      </w:r>
    </w:p>
    <w:p w:rsidR="004B5E91" w:rsidRPr="004D393D" w:rsidRDefault="004B5E91"/>
    <w:p w:rsidR="004B5E91" w:rsidRDefault="004B5E91" w:rsidP="004D393D">
      <w:pPr>
        <w:ind w:firstLine="480"/>
      </w:pPr>
      <w:r w:rsidRPr="004D393D">
        <w:rPr>
          <w:rFonts w:hint="eastAsia"/>
        </w:rPr>
        <w:t>「企業併購」為市場上常見的大型交易，涉及複雜的法律與商業考量。本學期以企業併購為探討主題，除授課考師講授外，將由眾達國際法律事務所</w:t>
      </w:r>
      <w:r w:rsidRPr="004D393D">
        <w:t xml:space="preserve"> (Jones Day) </w:t>
      </w:r>
      <w:r w:rsidRPr="004D393D">
        <w:rPr>
          <w:rFonts w:hint="eastAsia"/>
        </w:rPr>
        <w:t>黃日燦律師率領該所其他資深律師，擔任為期</w:t>
      </w:r>
      <w:r w:rsidRPr="004D393D">
        <w:t>8</w:t>
      </w:r>
      <w:r>
        <w:rPr>
          <w:rFonts w:hint="eastAsia"/>
        </w:rPr>
        <w:t>週的律師</w:t>
      </w:r>
      <w:r w:rsidRPr="004D393D">
        <w:rPr>
          <w:rFonts w:hint="eastAsia"/>
        </w:rPr>
        <w:t>講座，詳盡解說併購交易的理論與實務。此外，本課程亦邀請其他實務界人士，包括科技業、金融業、醫療業，以及市場參與者（如私募基金），從不同觀點（如財務與經營面）做專題演講，探討併購交易的特性與基本議題。</w:t>
      </w:r>
    </w:p>
    <w:p w:rsidR="004B5E91" w:rsidRDefault="004B5E91" w:rsidP="004D393D">
      <w:pPr>
        <w:ind w:firstLine="480"/>
      </w:pPr>
    </w:p>
    <w:p w:rsidR="004B5E91" w:rsidRPr="004D393D" w:rsidRDefault="004B5E91" w:rsidP="004D393D">
      <w:pPr>
        <w:ind w:firstLine="480"/>
      </w:pPr>
      <w:r>
        <w:rPr>
          <w:rFonts w:hint="eastAsia"/>
        </w:rPr>
        <w:t>本課程承蒙校</w:t>
      </w:r>
      <w:r w:rsidRPr="004D393D">
        <w:rPr>
          <w:rFonts w:hint="eastAsia"/>
        </w:rPr>
        <w:t>外貴賓撥冗分享寶貴</w:t>
      </w:r>
      <w:r>
        <w:rPr>
          <w:rFonts w:hint="eastAsia"/>
        </w:rPr>
        <w:t>的</w:t>
      </w:r>
      <w:r w:rsidRPr="004D393D">
        <w:rPr>
          <w:rFonts w:hint="eastAsia"/>
        </w:rPr>
        <w:t>實務經驗，我們敬表謝忱。</w:t>
      </w:r>
    </w:p>
    <w:p w:rsidR="004B5E91" w:rsidRPr="00621AE0" w:rsidRDefault="004B5E91"/>
    <w:p w:rsidR="004B5E91" w:rsidRDefault="004B5E91">
      <w:r>
        <w:rPr>
          <w:rFonts w:hint="eastAsia"/>
        </w:rPr>
        <w:t>本課程進度：</w:t>
      </w:r>
    </w:p>
    <w:p w:rsidR="004B5E91" w:rsidRPr="004D393D" w:rsidRDefault="004B5E91"/>
    <w:p w:rsidR="004B5E91" w:rsidRDefault="004B5E91">
      <w:r>
        <w:rPr>
          <w:rFonts w:hint="eastAsia"/>
        </w:rPr>
        <w:t>第</w:t>
      </w:r>
      <w:r>
        <w:t>1</w:t>
      </w:r>
      <w:r>
        <w:rPr>
          <w:rFonts w:hint="eastAsia"/>
        </w:rPr>
        <w:t>週、第</w:t>
      </w:r>
      <w:r>
        <w:t>2</w:t>
      </w:r>
      <w:r>
        <w:rPr>
          <w:rFonts w:hint="eastAsia"/>
        </w:rPr>
        <w:t>週：授課老師講解</w:t>
      </w:r>
    </w:p>
    <w:p w:rsidR="004B5E91" w:rsidRPr="002D7D98" w:rsidRDefault="004B5E91"/>
    <w:p w:rsidR="004B5E91" w:rsidRDefault="004B5E91">
      <w:r>
        <w:rPr>
          <w:rFonts w:hint="eastAsia"/>
        </w:rPr>
        <w:t>第</w:t>
      </w:r>
      <w:r>
        <w:t>3</w:t>
      </w:r>
      <w:r>
        <w:rPr>
          <w:rFonts w:hint="eastAsia"/>
        </w:rPr>
        <w:t>週至第</w:t>
      </w:r>
      <w:r>
        <w:t>5</w:t>
      </w:r>
      <w:r>
        <w:rPr>
          <w:rFonts w:hint="eastAsia"/>
        </w:rPr>
        <w:t>週：實務界人士專題演講</w:t>
      </w:r>
    </w:p>
    <w:p w:rsidR="004B5E91" w:rsidRPr="002D7D98" w:rsidRDefault="004B5E91"/>
    <w:p w:rsidR="004B5E91" w:rsidRDefault="004B5E91">
      <w:r>
        <w:rPr>
          <w:rFonts w:hint="eastAsia"/>
        </w:rPr>
        <w:t>第</w:t>
      </w:r>
      <w:r>
        <w:t>6</w:t>
      </w:r>
      <w:r>
        <w:rPr>
          <w:rFonts w:hint="eastAsia"/>
        </w:rPr>
        <w:t>週至第</w:t>
      </w:r>
      <w:r>
        <w:t>13</w:t>
      </w:r>
      <w:r>
        <w:rPr>
          <w:rFonts w:hint="eastAsia"/>
        </w:rPr>
        <w:t>週（</w:t>
      </w:r>
      <w:r>
        <w:t>4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2"/>
        </w:smartTagPr>
        <w:r>
          <w:t>5</w:t>
        </w:r>
        <w:r>
          <w:rPr>
            <w:rFonts w:hint="eastAsia"/>
          </w:rPr>
          <w:t>月</w:t>
        </w:r>
        <w:r>
          <w:t>29</w:t>
        </w:r>
        <w:r>
          <w:rPr>
            <w:rFonts w:hint="eastAsia"/>
          </w:rPr>
          <w:t>日</w:t>
        </w:r>
      </w:smartTag>
      <w:r>
        <w:rPr>
          <w:rFonts w:hint="eastAsia"/>
        </w:rPr>
        <w:t>）：眾達國際法律事務所律師講座</w:t>
      </w:r>
    </w:p>
    <w:p w:rsidR="004B5E91" w:rsidRPr="00307A66" w:rsidRDefault="004B5E91"/>
    <w:p w:rsidR="004B5E91" w:rsidRDefault="004B5E91">
      <w:r>
        <w:rPr>
          <w:rFonts w:hint="eastAsia"/>
        </w:rPr>
        <w:t>第</w:t>
      </w:r>
      <w:r>
        <w:t>14</w:t>
      </w:r>
      <w:r>
        <w:rPr>
          <w:rFonts w:hint="eastAsia"/>
        </w:rPr>
        <w:t>週：實務界人士專題講解</w:t>
      </w:r>
    </w:p>
    <w:p w:rsidR="004B5E91" w:rsidRPr="002D7D98" w:rsidRDefault="004B5E91"/>
    <w:p w:rsidR="004B5E91" w:rsidRDefault="004B5E91">
      <w:r>
        <w:rPr>
          <w:rFonts w:hint="eastAsia"/>
        </w:rPr>
        <w:t>第</w:t>
      </w:r>
      <w:r>
        <w:t>15</w:t>
      </w:r>
      <w:r>
        <w:rPr>
          <w:rFonts w:hint="eastAsia"/>
        </w:rPr>
        <w:t>週：總結</w:t>
      </w:r>
    </w:p>
    <w:p w:rsidR="004B5E91" w:rsidRDefault="004B5E91"/>
    <w:p w:rsidR="004B5E91" w:rsidRDefault="004B5E91">
      <w:r>
        <w:rPr>
          <w:rFonts w:hint="eastAsia"/>
        </w:rPr>
        <w:t>成績評分方式：出席及課堂討論占</w:t>
      </w:r>
      <w:r>
        <w:t>40</w:t>
      </w:r>
      <w:r>
        <w:rPr>
          <w:rFonts w:hint="eastAsia"/>
        </w:rPr>
        <w:t>％，期末考占</w:t>
      </w:r>
      <w:r>
        <w:t>60</w:t>
      </w:r>
      <w:r>
        <w:rPr>
          <w:rFonts w:hint="eastAsia"/>
        </w:rPr>
        <w:t>％。</w:t>
      </w:r>
    </w:p>
    <w:p w:rsidR="004B5E91" w:rsidRDefault="004B5E91"/>
    <w:p w:rsidR="004B5E91" w:rsidRPr="00695FE1" w:rsidRDefault="004B5E91">
      <w:pPr>
        <w:rPr>
          <w:rFonts w:ascii="Arial" w:hAnsi="Arial" w:cs="Arial"/>
          <w:color w:val="222222"/>
          <w:szCs w:val="24"/>
        </w:rPr>
      </w:pPr>
      <w:r>
        <w:rPr>
          <w:rFonts w:ascii="Arial" w:hAnsi="Arial" w:cs="Arial" w:hint="eastAsia"/>
          <w:color w:val="222222"/>
          <w:szCs w:val="24"/>
        </w:rPr>
        <w:t>本課程適用組別：</w:t>
      </w:r>
      <w:r w:rsidRPr="0004391F">
        <w:rPr>
          <w:rFonts w:ascii="Arial" w:hAnsi="Arial" w:cs="Arial" w:hint="eastAsia"/>
          <w:color w:val="222222"/>
          <w:szCs w:val="24"/>
        </w:rPr>
        <w:t>公法、民法、</w:t>
      </w:r>
      <w:r>
        <w:rPr>
          <w:rFonts w:ascii="Arial" w:hAnsi="Arial" w:cs="Arial" w:hint="eastAsia"/>
          <w:color w:val="222222"/>
          <w:szCs w:val="24"/>
        </w:rPr>
        <w:t>刑法、財稅法、經濟法、商法</w:t>
      </w:r>
    </w:p>
    <w:sectPr w:rsidR="004B5E91" w:rsidRPr="00695FE1" w:rsidSect="00AA6B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91" w:rsidRDefault="004B5E91" w:rsidP="007E5866">
      <w:r>
        <w:separator/>
      </w:r>
    </w:p>
  </w:endnote>
  <w:endnote w:type="continuationSeparator" w:id="0">
    <w:p w:rsidR="004B5E91" w:rsidRDefault="004B5E91" w:rsidP="007E5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91" w:rsidRDefault="004B5E91" w:rsidP="007E5866">
      <w:r>
        <w:separator/>
      </w:r>
    </w:p>
  </w:footnote>
  <w:footnote w:type="continuationSeparator" w:id="0">
    <w:p w:rsidR="004B5E91" w:rsidRDefault="004B5E91" w:rsidP="007E5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866"/>
    <w:rsid w:val="0004391F"/>
    <w:rsid w:val="000645B6"/>
    <w:rsid w:val="000A072A"/>
    <w:rsid w:val="000A1DD6"/>
    <w:rsid w:val="001C3AD0"/>
    <w:rsid w:val="002468F4"/>
    <w:rsid w:val="00254AA6"/>
    <w:rsid w:val="002C00B0"/>
    <w:rsid w:val="002C6757"/>
    <w:rsid w:val="002D57B9"/>
    <w:rsid w:val="002D7D98"/>
    <w:rsid w:val="00307A66"/>
    <w:rsid w:val="003E3045"/>
    <w:rsid w:val="003E6E84"/>
    <w:rsid w:val="004128F0"/>
    <w:rsid w:val="00435A07"/>
    <w:rsid w:val="00437085"/>
    <w:rsid w:val="0045361E"/>
    <w:rsid w:val="004B5E91"/>
    <w:rsid w:val="004D1896"/>
    <w:rsid w:val="004D31A0"/>
    <w:rsid w:val="004D393D"/>
    <w:rsid w:val="0051723F"/>
    <w:rsid w:val="0053645B"/>
    <w:rsid w:val="00605F62"/>
    <w:rsid w:val="00621AE0"/>
    <w:rsid w:val="00651EF0"/>
    <w:rsid w:val="00661AA2"/>
    <w:rsid w:val="00695FE1"/>
    <w:rsid w:val="006C0D0E"/>
    <w:rsid w:val="00747CF7"/>
    <w:rsid w:val="007814F3"/>
    <w:rsid w:val="0078545D"/>
    <w:rsid w:val="00796DEF"/>
    <w:rsid w:val="007A25DF"/>
    <w:rsid w:val="007B513C"/>
    <w:rsid w:val="007D0BD7"/>
    <w:rsid w:val="007E5866"/>
    <w:rsid w:val="00827D65"/>
    <w:rsid w:val="00842205"/>
    <w:rsid w:val="008730E0"/>
    <w:rsid w:val="00886B05"/>
    <w:rsid w:val="008A4EF3"/>
    <w:rsid w:val="008B2C30"/>
    <w:rsid w:val="009447F7"/>
    <w:rsid w:val="0098319A"/>
    <w:rsid w:val="009954AB"/>
    <w:rsid w:val="00A0653B"/>
    <w:rsid w:val="00A33FCE"/>
    <w:rsid w:val="00A605E9"/>
    <w:rsid w:val="00A83ABE"/>
    <w:rsid w:val="00A914C6"/>
    <w:rsid w:val="00AA6B5F"/>
    <w:rsid w:val="00B1592D"/>
    <w:rsid w:val="00B6317B"/>
    <w:rsid w:val="00B723A7"/>
    <w:rsid w:val="00C74CA5"/>
    <w:rsid w:val="00C778B1"/>
    <w:rsid w:val="00CA7EC1"/>
    <w:rsid w:val="00CD0B90"/>
    <w:rsid w:val="00D46B7F"/>
    <w:rsid w:val="00D92702"/>
    <w:rsid w:val="00D94B37"/>
    <w:rsid w:val="00E07D25"/>
    <w:rsid w:val="00E240B4"/>
    <w:rsid w:val="00E35838"/>
    <w:rsid w:val="00E46C64"/>
    <w:rsid w:val="00E538AA"/>
    <w:rsid w:val="00E61DCB"/>
    <w:rsid w:val="00E7491B"/>
    <w:rsid w:val="00E85CCA"/>
    <w:rsid w:val="00EE691C"/>
    <w:rsid w:val="00EE6FD7"/>
    <w:rsid w:val="00F1629E"/>
    <w:rsid w:val="00F97B4B"/>
    <w:rsid w:val="00FD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5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E5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586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E5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5866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E58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69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商業交易專題</dc:title>
  <dc:subject/>
  <dc:creator>hank</dc:creator>
  <cp:keywords/>
  <dc:description/>
  <cp:lastModifiedBy>USER</cp:lastModifiedBy>
  <cp:revision>16</cp:revision>
  <cp:lastPrinted>2011-09-08T14:20:00Z</cp:lastPrinted>
  <dcterms:created xsi:type="dcterms:W3CDTF">2012-01-06T10:44:00Z</dcterms:created>
  <dcterms:modified xsi:type="dcterms:W3CDTF">2012-01-07T08:17:00Z</dcterms:modified>
</cp:coreProperties>
</file>