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20" w:rsidRPr="00220426" w:rsidRDefault="00BE233B" w:rsidP="00F00B2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BE233B">
        <w:rPr>
          <w:rFonts w:ascii="新細明體" w:hAnsi="新細明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6pt;margin-top:-41.9pt;width:51.15pt;height:25.95pt;z-index:251658240;mso-height-percent:200;mso-height-percent:200;mso-width-relative:margin;mso-height-relative:margin">
            <v:textbox style="mso-fit-shape-to-text:t">
              <w:txbxContent>
                <w:p w:rsidR="007D0E13" w:rsidRDefault="007D0E13" w:rsidP="007D0E13">
                  <w:r>
                    <w:rPr>
                      <w:rFonts w:hint="eastAsia"/>
                    </w:rPr>
                    <w:t>附件</w:t>
                  </w:r>
                  <w:proofErr w:type="gramStart"/>
                  <w:r>
                    <w:rPr>
                      <w:rFonts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F00B20" w:rsidRPr="00220426">
        <w:rPr>
          <w:rFonts w:ascii="新細明體" w:hAnsi="新細明體" w:hint="eastAsia"/>
          <w:b/>
          <w:sz w:val="32"/>
          <w:szCs w:val="32"/>
        </w:rPr>
        <w:t>10</w:t>
      </w:r>
      <w:r w:rsidR="009F5EFA">
        <w:rPr>
          <w:rFonts w:ascii="新細明體" w:hAnsi="新細明體" w:hint="eastAsia"/>
          <w:b/>
          <w:sz w:val="32"/>
          <w:szCs w:val="32"/>
        </w:rPr>
        <w:t>5</w:t>
      </w:r>
      <w:r w:rsidR="00F00B20" w:rsidRPr="00220426">
        <w:rPr>
          <w:rFonts w:ascii="新細明體" w:hAnsi="新細明體" w:hint="eastAsia"/>
          <w:b/>
          <w:sz w:val="32"/>
          <w:szCs w:val="32"/>
        </w:rPr>
        <w:t>學年度第1 學期文學院</w:t>
      </w:r>
      <w:r w:rsidR="00F00B20">
        <w:rPr>
          <w:rFonts w:asciiTheme="minorEastAsia" w:eastAsiaTheme="minorEastAsia" w:hAnsiTheme="minorEastAsia" w:hint="eastAsia"/>
          <w:b/>
          <w:sz w:val="32"/>
          <w:szCs w:val="32"/>
        </w:rPr>
        <w:t>日文</w:t>
      </w:r>
      <w:r w:rsidR="00F00B20" w:rsidRPr="00220426">
        <w:rPr>
          <w:rFonts w:ascii="新細明體" w:hAnsi="新細明體" w:hint="eastAsia"/>
          <w:b/>
          <w:sz w:val="32"/>
          <w:szCs w:val="32"/>
        </w:rPr>
        <w:t>系(所)新開課程大綱</w:t>
      </w:r>
    </w:p>
    <w:p w:rsidR="00CD4FD2" w:rsidRPr="00F00B20" w:rsidRDefault="00CD4FD2"/>
    <w:tbl>
      <w:tblPr>
        <w:tblStyle w:val="a3"/>
        <w:tblW w:w="0" w:type="auto"/>
        <w:tblLook w:val="01E0"/>
      </w:tblPr>
      <w:tblGrid>
        <w:gridCol w:w="2088"/>
        <w:gridCol w:w="6274"/>
      </w:tblGrid>
      <w:tr w:rsidR="00542FCA" w:rsidTr="00542FCA">
        <w:tc>
          <w:tcPr>
            <w:tcW w:w="8362" w:type="dxa"/>
            <w:gridSpan w:val="2"/>
            <w:shd w:val="clear" w:color="auto" w:fill="FFCCCC"/>
            <w:vAlign w:val="center"/>
          </w:tcPr>
          <w:p w:rsidR="00542FCA" w:rsidRPr="00542FCA" w:rsidRDefault="00542FCA" w:rsidP="00542FCA">
            <w:pPr>
              <w:jc w:val="center"/>
            </w:pPr>
            <w:r w:rsidRPr="000A07AB">
              <w:rPr>
                <w:rFonts w:ascii="PMingLiU" w:hAnsi="PMingLiU" w:cs="PMingLiU"/>
                <w:b/>
                <w:bCs/>
                <w:kern w:val="0"/>
              </w:rPr>
              <w:t>課</w:t>
            </w:r>
            <w:r>
              <w:rPr>
                <w:rFonts w:ascii="PMingLiU" w:hAnsi="PMingLiU" w:cs="PMingLiU" w:hint="eastAsia"/>
                <w:b/>
                <w:bCs/>
                <w:kern w:val="0"/>
              </w:rPr>
              <w:t xml:space="preserve">  </w:t>
            </w:r>
            <w:r w:rsidRPr="000A07AB">
              <w:rPr>
                <w:rFonts w:ascii="PMingLiU" w:hAnsi="PMingLiU" w:cs="PMingLiU"/>
                <w:b/>
                <w:bCs/>
                <w:kern w:val="0"/>
              </w:rPr>
              <w:t>程</w:t>
            </w:r>
            <w:r>
              <w:rPr>
                <w:rFonts w:ascii="PMingLiU" w:hAnsi="PMingLiU" w:cs="PMingLiU" w:hint="eastAsia"/>
                <w:b/>
                <w:bCs/>
                <w:kern w:val="0"/>
              </w:rPr>
              <w:t xml:space="preserve">  </w:t>
            </w:r>
            <w:r w:rsidRPr="000A07AB">
              <w:rPr>
                <w:rFonts w:ascii="PMingLiU" w:hAnsi="PMingLiU" w:cs="PMingLiU"/>
                <w:b/>
                <w:bCs/>
                <w:kern w:val="0"/>
              </w:rPr>
              <w:t>資</w:t>
            </w:r>
            <w:r>
              <w:rPr>
                <w:rFonts w:ascii="PMingLiU" w:hAnsi="PMingLiU" w:cs="PMingLiU" w:hint="eastAsia"/>
                <w:b/>
                <w:bCs/>
                <w:kern w:val="0"/>
              </w:rPr>
              <w:t xml:space="preserve">  </w:t>
            </w:r>
            <w:r w:rsidRPr="000A07AB">
              <w:rPr>
                <w:rFonts w:ascii="PMingLiU" w:hAnsi="PMingLiU" w:cs="PMingLiU"/>
                <w:b/>
                <w:bCs/>
                <w:kern w:val="0"/>
              </w:rPr>
              <w:t>訊</w:t>
            </w:r>
          </w:p>
        </w:tc>
      </w:tr>
      <w:tr w:rsidR="00627871" w:rsidTr="00C45395">
        <w:tc>
          <w:tcPr>
            <w:tcW w:w="2088" w:type="dxa"/>
            <w:shd w:val="clear" w:color="auto" w:fill="FFCCCC"/>
            <w:vAlign w:val="center"/>
          </w:tcPr>
          <w:p w:rsidR="00627871" w:rsidRPr="000A07AB" w:rsidRDefault="00627871" w:rsidP="00627871">
            <w:pPr>
              <w:widowControl/>
              <w:spacing w:line="360" w:lineRule="atLeast"/>
              <w:jc w:val="center"/>
              <w:rPr>
                <w:rFonts w:ascii="PMingLiU" w:hAnsi="PMingLiU" w:cs="PMingLiU" w:hint="eastAsia"/>
                <w:kern w:val="0"/>
              </w:rPr>
            </w:pPr>
            <w:r w:rsidRPr="000A07AB">
              <w:rPr>
                <w:rFonts w:ascii="PMingLiU" w:hAnsi="PMingLiU" w:cs="PMingLiU"/>
                <w:kern w:val="0"/>
              </w:rPr>
              <w:t>課程名稱</w:t>
            </w:r>
          </w:p>
        </w:tc>
        <w:tc>
          <w:tcPr>
            <w:tcW w:w="6274" w:type="dxa"/>
            <w:vAlign w:val="center"/>
          </w:tcPr>
          <w:p w:rsidR="00627871" w:rsidRPr="000A07AB" w:rsidRDefault="00627871" w:rsidP="00627871">
            <w:pPr>
              <w:widowControl/>
              <w:spacing w:line="360" w:lineRule="atLeast"/>
              <w:rPr>
                <w:rFonts w:ascii="PMingLiU" w:hAnsi="PMingLiU" w:cs="PMingLiU" w:hint="eastAsia"/>
                <w:kern w:val="0"/>
              </w:rPr>
            </w:pPr>
            <w:r>
              <w:rPr>
                <w:rFonts w:ascii="PMingLiU" w:hAnsi="PMingLiU" w:cs="PMingLiU" w:hint="eastAsia"/>
                <w:kern w:val="0"/>
              </w:rPr>
              <w:t>中文：</w:t>
            </w:r>
            <w:r w:rsidRPr="000A07AB">
              <w:rPr>
                <w:rFonts w:ascii="PMingLiU" w:hAnsi="PMingLiU" w:cs="PMingLiU"/>
                <w:kern w:val="0"/>
              </w:rPr>
              <w:t xml:space="preserve"> </w:t>
            </w:r>
            <w:r w:rsidR="0045444E">
              <w:rPr>
                <w:rFonts w:asciiTheme="minorEastAsia" w:hAnsiTheme="minorEastAsia" w:cs="PMingLiU" w:hint="eastAsia"/>
                <w:kern w:val="0"/>
              </w:rPr>
              <w:t>專題討論</w:t>
            </w:r>
            <w:r w:rsidR="009F5EFA">
              <w:rPr>
                <w:rFonts w:asciiTheme="minorEastAsia" w:hAnsiTheme="minorEastAsia" w:cs="PMingLiU" w:hint="eastAsia"/>
                <w:kern w:val="0"/>
              </w:rPr>
              <w:t>上</w:t>
            </w:r>
            <w:r w:rsidRPr="000A07AB">
              <w:rPr>
                <w:rFonts w:ascii="PMingLiU" w:hAnsi="PMingLiU" w:cs="PMingLiU"/>
                <w:kern w:val="0"/>
              </w:rPr>
              <w:br/>
            </w:r>
            <w:r>
              <w:rPr>
                <w:rFonts w:ascii="PMingLiU" w:hAnsi="PMingLiU" w:cs="PMingLiU" w:hint="eastAsia"/>
                <w:kern w:val="0"/>
              </w:rPr>
              <w:t>英文：</w:t>
            </w:r>
            <w:r w:rsidR="00A30A8F">
              <w:rPr>
                <w:rFonts w:ascii="PMingLiU" w:hAnsi="PMingLiU" w:cs="PMingLiU" w:hint="eastAsia"/>
                <w:kern w:val="0"/>
              </w:rPr>
              <w:t xml:space="preserve"> </w:t>
            </w:r>
            <w:r w:rsidR="00A30A8F">
              <w:t>Seminar</w:t>
            </w:r>
            <w:r w:rsidR="009F5EFA">
              <w:rPr>
                <w:rFonts w:hint="eastAsia"/>
              </w:rPr>
              <w:t>(1)</w:t>
            </w:r>
          </w:p>
        </w:tc>
      </w:tr>
      <w:tr w:rsidR="00627871" w:rsidTr="00C45395">
        <w:tc>
          <w:tcPr>
            <w:tcW w:w="2088" w:type="dxa"/>
            <w:shd w:val="clear" w:color="auto" w:fill="FFCCCC"/>
            <w:vAlign w:val="center"/>
          </w:tcPr>
          <w:p w:rsidR="00627871" w:rsidRPr="000A07AB" w:rsidRDefault="00627871" w:rsidP="00627871">
            <w:pPr>
              <w:widowControl/>
              <w:spacing w:line="360" w:lineRule="atLeast"/>
              <w:jc w:val="center"/>
              <w:rPr>
                <w:rFonts w:ascii="PMingLiU" w:hAnsi="PMingLiU" w:cs="PMingLiU" w:hint="eastAsia"/>
                <w:kern w:val="0"/>
              </w:rPr>
            </w:pPr>
            <w:r w:rsidRPr="000A07AB">
              <w:rPr>
                <w:rFonts w:ascii="PMingLiU" w:hAnsi="PMingLiU" w:cs="PMingLiU"/>
                <w:kern w:val="0"/>
              </w:rPr>
              <w:t>開課學期</w:t>
            </w:r>
          </w:p>
        </w:tc>
        <w:tc>
          <w:tcPr>
            <w:tcW w:w="6274" w:type="dxa"/>
            <w:vAlign w:val="center"/>
          </w:tcPr>
          <w:p w:rsidR="00627871" w:rsidRPr="000A07AB" w:rsidRDefault="00A30A8F" w:rsidP="00627871">
            <w:pPr>
              <w:widowControl/>
              <w:spacing w:line="360" w:lineRule="atLeast"/>
              <w:rPr>
                <w:rFonts w:ascii="PMingLiU" w:hAnsi="PMingLiU" w:cs="PMingLiU" w:hint="eastAsia"/>
                <w:kern w:val="0"/>
              </w:rPr>
            </w:pPr>
            <w:r>
              <w:rPr>
                <w:rFonts w:ascii="PMingLiU" w:hAnsi="PMingLiU" w:cs="PMingLiU" w:hint="eastAsia"/>
                <w:kern w:val="0"/>
              </w:rPr>
              <w:t>10</w:t>
            </w:r>
            <w:r w:rsidR="009F5EFA">
              <w:rPr>
                <w:rFonts w:ascii="PMingLiU" w:hAnsi="PMingLiU" w:cs="PMingLiU" w:hint="eastAsia"/>
                <w:kern w:val="0"/>
              </w:rPr>
              <w:t>5</w:t>
            </w:r>
            <w:r w:rsidR="00627871">
              <w:rPr>
                <w:rFonts w:ascii="PMingLiU" w:hAnsi="PMingLiU" w:cs="PMingLiU" w:hint="eastAsia"/>
                <w:kern w:val="0"/>
              </w:rPr>
              <w:t>學年度</w:t>
            </w:r>
            <w:r w:rsidR="00627871">
              <w:rPr>
                <w:rFonts w:ascii="PMingLiU" w:hAnsi="PMingLiU" w:cs="PMingLiU" w:hint="eastAsia"/>
                <w:kern w:val="0"/>
              </w:rPr>
              <w:t xml:space="preserve">  </w:t>
            </w:r>
            <w:r w:rsidR="00627871">
              <w:rPr>
                <w:rFonts w:ascii="PMingLiU" w:hAnsi="PMingLiU" w:cs="PMingLiU" w:hint="eastAsia"/>
                <w:kern w:val="0"/>
              </w:rPr>
              <w:t>第</w:t>
            </w:r>
            <w:r>
              <w:rPr>
                <w:rFonts w:ascii="PMingLiU" w:hAnsi="PMingLiU" w:cs="PMingLiU" w:hint="eastAsia"/>
                <w:kern w:val="0"/>
              </w:rPr>
              <w:t>1</w:t>
            </w:r>
            <w:r w:rsidR="00627871">
              <w:rPr>
                <w:rFonts w:ascii="PMingLiU" w:hAnsi="PMingLiU" w:cs="PMingLiU" w:hint="eastAsia"/>
                <w:kern w:val="0"/>
              </w:rPr>
              <w:t>學期</w:t>
            </w:r>
          </w:p>
        </w:tc>
      </w:tr>
      <w:tr w:rsidR="00627871" w:rsidTr="00C45395">
        <w:tc>
          <w:tcPr>
            <w:tcW w:w="2088" w:type="dxa"/>
            <w:shd w:val="clear" w:color="auto" w:fill="FFCCCC"/>
            <w:vAlign w:val="center"/>
          </w:tcPr>
          <w:p w:rsidR="00627871" w:rsidRPr="000A07AB" w:rsidRDefault="00627871" w:rsidP="00627871">
            <w:pPr>
              <w:widowControl/>
              <w:spacing w:line="360" w:lineRule="atLeast"/>
              <w:jc w:val="center"/>
              <w:rPr>
                <w:rFonts w:ascii="PMingLiU" w:hAnsi="PMingLiU" w:cs="PMingLiU" w:hint="eastAsia"/>
                <w:kern w:val="0"/>
              </w:rPr>
            </w:pPr>
            <w:r w:rsidRPr="000A07AB">
              <w:rPr>
                <w:rFonts w:ascii="PMingLiU" w:hAnsi="PMingLiU" w:cs="PMingLiU"/>
                <w:kern w:val="0"/>
              </w:rPr>
              <w:t>開課系所</w:t>
            </w:r>
          </w:p>
        </w:tc>
        <w:tc>
          <w:tcPr>
            <w:tcW w:w="6274" w:type="dxa"/>
          </w:tcPr>
          <w:p w:rsidR="00627871" w:rsidRDefault="00A30A8F">
            <w:r>
              <w:rPr>
                <w:rFonts w:hint="eastAsia"/>
              </w:rPr>
              <w:t>日文系</w:t>
            </w:r>
          </w:p>
        </w:tc>
      </w:tr>
      <w:tr w:rsidR="00627871" w:rsidTr="00C45395">
        <w:tc>
          <w:tcPr>
            <w:tcW w:w="2088" w:type="dxa"/>
            <w:shd w:val="clear" w:color="auto" w:fill="FFCCCC"/>
            <w:vAlign w:val="center"/>
          </w:tcPr>
          <w:p w:rsidR="00627871" w:rsidRPr="000A07AB" w:rsidRDefault="00627871" w:rsidP="00627871">
            <w:pPr>
              <w:widowControl/>
              <w:spacing w:line="360" w:lineRule="atLeast"/>
              <w:jc w:val="center"/>
              <w:rPr>
                <w:rFonts w:ascii="PMingLiU" w:hAnsi="PMingLiU" w:cs="PMingLiU" w:hint="eastAsia"/>
                <w:kern w:val="0"/>
              </w:rPr>
            </w:pPr>
            <w:r w:rsidRPr="000A07AB">
              <w:rPr>
                <w:rFonts w:ascii="PMingLiU" w:hAnsi="PMingLiU" w:cs="PMingLiU"/>
                <w:kern w:val="0"/>
              </w:rPr>
              <w:t>授課教師</w:t>
            </w:r>
          </w:p>
        </w:tc>
        <w:tc>
          <w:tcPr>
            <w:tcW w:w="6274" w:type="dxa"/>
          </w:tcPr>
          <w:p w:rsidR="00627871" w:rsidRDefault="000C64E8">
            <w:r>
              <w:rPr>
                <w:rFonts w:asciiTheme="minorEastAsia" w:eastAsiaTheme="minorEastAsia" w:hAnsiTheme="minorEastAsia" w:hint="eastAsia"/>
                <w:lang w:eastAsia="ja-JP"/>
              </w:rPr>
              <w:t>辻本雅史</w:t>
            </w:r>
            <w:r w:rsidR="00C729B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30A8F">
              <w:rPr>
                <w:rFonts w:asciiTheme="minorEastAsia" w:eastAsiaTheme="minorEastAsia" w:hAnsiTheme="minorEastAsia" w:hint="eastAsia"/>
              </w:rPr>
              <w:t>等1</w:t>
            </w:r>
            <w:r w:rsidR="009F5EFA">
              <w:rPr>
                <w:rFonts w:asciiTheme="minorEastAsia" w:eastAsiaTheme="minorEastAsia" w:hAnsiTheme="minorEastAsia" w:hint="eastAsia"/>
              </w:rPr>
              <w:t>2</w:t>
            </w:r>
            <w:r w:rsidR="00A30A8F">
              <w:rPr>
                <w:rFonts w:asciiTheme="minorEastAsia" w:eastAsiaTheme="minorEastAsia" w:hAnsiTheme="minorEastAsia" w:hint="eastAsia"/>
              </w:rPr>
              <w:t>位老師</w:t>
            </w:r>
          </w:p>
        </w:tc>
      </w:tr>
      <w:tr w:rsidR="00627871" w:rsidTr="00C45395">
        <w:tc>
          <w:tcPr>
            <w:tcW w:w="2088" w:type="dxa"/>
            <w:shd w:val="clear" w:color="auto" w:fill="FFCCCC"/>
            <w:vAlign w:val="center"/>
          </w:tcPr>
          <w:p w:rsidR="00627871" w:rsidRPr="000A07AB" w:rsidRDefault="00627871" w:rsidP="00A30A8F">
            <w:pPr>
              <w:widowControl/>
              <w:spacing w:line="240" w:lineRule="atLeast"/>
              <w:jc w:val="center"/>
              <w:rPr>
                <w:rFonts w:ascii="PMingLiU" w:hAnsi="PMingLiU" w:cs="PMingLiU" w:hint="eastAsia"/>
                <w:kern w:val="0"/>
              </w:rPr>
            </w:pPr>
            <w:proofErr w:type="gramStart"/>
            <w:r w:rsidRPr="000A07AB">
              <w:rPr>
                <w:rFonts w:ascii="PMingLiU" w:hAnsi="PMingLiU" w:cs="PMingLiU"/>
                <w:kern w:val="0"/>
              </w:rPr>
              <w:t>課號</w:t>
            </w:r>
            <w:proofErr w:type="gramEnd"/>
          </w:p>
        </w:tc>
        <w:tc>
          <w:tcPr>
            <w:tcW w:w="6274" w:type="dxa"/>
          </w:tcPr>
          <w:p w:rsidR="00627871" w:rsidRDefault="00A30A8F">
            <w:r w:rsidRPr="003B7202">
              <w:t>JpnL403</w:t>
            </w:r>
            <w:r w:rsidR="009F5EFA">
              <w:rPr>
                <w:rFonts w:hint="eastAsia"/>
              </w:rPr>
              <w:t>4</w:t>
            </w:r>
          </w:p>
        </w:tc>
      </w:tr>
      <w:tr w:rsidR="00627871" w:rsidTr="00C45395">
        <w:tc>
          <w:tcPr>
            <w:tcW w:w="2088" w:type="dxa"/>
            <w:shd w:val="clear" w:color="auto" w:fill="FFCCCC"/>
            <w:vAlign w:val="center"/>
          </w:tcPr>
          <w:p w:rsidR="00627871" w:rsidRPr="000A07AB" w:rsidRDefault="00627871" w:rsidP="00A30A8F">
            <w:pPr>
              <w:widowControl/>
              <w:spacing w:line="240" w:lineRule="atLeast"/>
              <w:jc w:val="center"/>
              <w:rPr>
                <w:rFonts w:ascii="PMingLiU" w:hAnsi="PMingLiU" w:cs="PMingLiU" w:hint="eastAsia"/>
                <w:kern w:val="0"/>
              </w:rPr>
            </w:pPr>
            <w:r w:rsidRPr="000A07AB">
              <w:rPr>
                <w:rFonts w:ascii="PMingLiU" w:hAnsi="PMingLiU" w:cs="PMingLiU"/>
                <w:kern w:val="0"/>
              </w:rPr>
              <w:t>課程識別碼</w:t>
            </w:r>
          </w:p>
        </w:tc>
        <w:tc>
          <w:tcPr>
            <w:tcW w:w="6274" w:type="dxa"/>
          </w:tcPr>
          <w:p w:rsidR="00627871" w:rsidRDefault="00A30A8F">
            <w:r w:rsidRPr="003B7202">
              <w:rPr>
                <w:sz w:val="22"/>
              </w:rPr>
              <w:t xml:space="preserve">107 </w:t>
            </w:r>
            <w:r>
              <w:rPr>
                <w:rFonts w:hint="eastAsia"/>
                <w:sz w:val="22"/>
              </w:rPr>
              <w:t xml:space="preserve"> </w:t>
            </w:r>
            <w:r w:rsidRPr="003B7202">
              <w:rPr>
                <w:sz w:val="22"/>
              </w:rPr>
              <w:t>41</w:t>
            </w:r>
            <w:r w:rsidRPr="003B7202">
              <w:rPr>
                <w:rFonts w:hint="eastAsia"/>
                <w:sz w:val="22"/>
              </w:rPr>
              <w:t>5</w:t>
            </w:r>
            <w:r w:rsidRPr="003B7202">
              <w:rPr>
                <w:sz w:val="22"/>
              </w:rPr>
              <w:t>0</w:t>
            </w:r>
            <w:r w:rsidR="009F5EFA">
              <w:rPr>
                <w:rFonts w:hint="eastAsia"/>
                <w:sz w:val="22"/>
              </w:rPr>
              <w:t>1</w:t>
            </w:r>
          </w:p>
        </w:tc>
      </w:tr>
      <w:tr w:rsidR="00563AFC" w:rsidTr="00C45395">
        <w:tc>
          <w:tcPr>
            <w:tcW w:w="2088" w:type="dxa"/>
            <w:shd w:val="clear" w:color="auto" w:fill="FFCCCC"/>
            <w:vAlign w:val="center"/>
          </w:tcPr>
          <w:p w:rsidR="00563AFC" w:rsidRPr="000A07AB" w:rsidRDefault="00563AFC" w:rsidP="000307D2">
            <w:pPr>
              <w:widowControl/>
              <w:spacing w:line="240" w:lineRule="atLeast"/>
              <w:jc w:val="center"/>
              <w:rPr>
                <w:rFonts w:ascii="PMingLiU" w:hAnsi="PMingLiU" w:cs="PMingLiU" w:hint="eastAsia"/>
                <w:kern w:val="0"/>
              </w:rPr>
            </w:pPr>
            <w:r>
              <w:rPr>
                <w:rFonts w:ascii="PMingLiU" w:hAnsi="PMingLiU" w:cs="PMingLiU" w:hint="eastAsia"/>
                <w:kern w:val="0"/>
              </w:rPr>
              <w:t>授課對象</w:t>
            </w:r>
          </w:p>
        </w:tc>
        <w:tc>
          <w:tcPr>
            <w:tcW w:w="6274" w:type="dxa"/>
          </w:tcPr>
          <w:p w:rsidR="00563AFC" w:rsidRDefault="00A30A8F">
            <w:r>
              <w:rPr>
                <w:rFonts w:hint="eastAsia"/>
              </w:rPr>
              <w:t>日文系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年級</w:t>
            </w:r>
          </w:p>
        </w:tc>
      </w:tr>
      <w:tr w:rsidR="00627871" w:rsidTr="00C45395">
        <w:tc>
          <w:tcPr>
            <w:tcW w:w="2088" w:type="dxa"/>
            <w:shd w:val="clear" w:color="auto" w:fill="FFCCCC"/>
            <w:vAlign w:val="center"/>
          </w:tcPr>
          <w:p w:rsidR="00627871" w:rsidRPr="000A07AB" w:rsidRDefault="00627871" w:rsidP="00627871">
            <w:pPr>
              <w:widowControl/>
              <w:spacing w:line="360" w:lineRule="atLeast"/>
              <w:jc w:val="center"/>
              <w:rPr>
                <w:rFonts w:ascii="PMingLiU" w:hAnsi="PMingLiU" w:cs="PMingLiU" w:hint="eastAsia"/>
                <w:kern w:val="0"/>
              </w:rPr>
            </w:pPr>
            <w:r w:rsidRPr="000A07AB">
              <w:rPr>
                <w:rFonts w:ascii="PMingLiU" w:hAnsi="PMingLiU" w:cs="PMingLiU"/>
                <w:kern w:val="0"/>
              </w:rPr>
              <w:t>班次</w:t>
            </w:r>
          </w:p>
        </w:tc>
        <w:tc>
          <w:tcPr>
            <w:tcW w:w="6274" w:type="dxa"/>
          </w:tcPr>
          <w:p w:rsidR="00627871" w:rsidRDefault="00A16640"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~1</w:t>
            </w:r>
            <w:r w:rsidR="009F5EFA"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</w:tr>
      <w:tr w:rsidR="00627871" w:rsidTr="00C45395">
        <w:tc>
          <w:tcPr>
            <w:tcW w:w="2088" w:type="dxa"/>
            <w:shd w:val="clear" w:color="auto" w:fill="FFCCCC"/>
            <w:vAlign w:val="center"/>
          </w:tcPr>
          <w:p w:rsidR="00627871" w:rsidRPr="000A07AB" w:rsidRDefault="00627871" w:rsidP="00627871">
            <w:pPr>
              <w:widowControl/>
              <w:spacing w:line="360" w:lineRule="atLeast"/>
              <w:jc w:val="center"/>
              <w:rPr>
                <w:rFonts w:ascii="PMingLiU" w:hAnsi="PMingLiU" w:cs="PMingLiU" w:hint="eastAsia"/>
                <w:kern w:val="0"/>
              </w:rPr>
            </w:pPr>
            <w:r w:rsidRPr="000A07AB">
              <w:rPr>
                <w:rFonts w:ascii="PMingLiU" w:hAnsi="PMingLiU" w:cs="PMingLiU"/>
                <w:kern w:val="0"/>
              </w:rPr>
              <w:t>學分</w:t>
            </w:r>
          </w:p>
        </w:tc>
        <w:tc>
          <w:tcPr>
            <w:tcW w:w="6274" w:type="dxa"/>
          </w:tcPr>
          <w:p w:rsidR="00627871" w:rsidRPr="00A44398" w:rsidRDefault="009F5EFA">
            <w:r>
              <w:rPr>
                <w:rFonts w:hint="eastAsia"/>
              </w:rPr>
              <w:t>1</w:t>
            </w:r>
          </w:p>
        </w:tc>
      </w:tr>
      <w:tr w:rsidR="00627871" w:rsidTr="00C45395">
        <w:tc>
          <w:tcPr>
            <w:tcW w:w="208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27871" w:rsidRPr="000A07AB" w:rsidRDefault="00627871" w:rsidP="00627871">
            <w:pPr>
              <w:widowControl/>
              <w:spacing w:line="360" w:lineRule="atLeast"/>
              <w:jc w:val="center"/>
              <w:rPr>
                <w:rFonts w:ascii="PMingLiU" w:hAnsi="PMingLiU" w:cs="PMingLiU" w:hint="eastAsia"/>
                <w:kern w:val="0"/>
              </w:rPr>
            </w:pPr>
            <w:r w:rsidRPr="000A07AB">
              <w:rPr>
                <w:rFonts w:ascii="PMingLiU" w:hAnsi="PMingLiU" w:cs="PMingLiU"/>
                <w:kern w:val="0"/>
              </w:rPr>
              <w:t>全</w:t>
            </w:r>
            <w:r w:rsidRPr="000A07AB">
              <w:rPr>
                <w:rFonts w:ascii="PMingLiU" w:hAnsi="PMingLiU" w:cs="PMingLiU"/>
                <w:kern w:val="0"/>
              </w:rPr>
              <w:t>/</w:t>
            </w:r>
            <w:r w:rsidRPr="000A07AB">
              <w:rPr>
                <w:rFonts w:ascii="PMingLiU" w:hAnsi="PMingLiU" w:cs="PMingLiU"/>
                <w:kern w:val="0"/>
              </w:rPr>
              <w:t>半年</w:t>
            </w:r>
          </w:p>
        </w:tc>
        <w:tc>
          <w:tcPr>
            <w:tcW w:w="6274" w:type="dxa"/>
          </w:tcPr>
          <w:p w:rsidR="00627871" w:rsidRDefault="009F5EFA">
            <w:r>
              <w:rPr>
                <w:rFonts w:hint="eastAsia"/>
              </w:rPr>
              <w:t>全</w:t>
            </w:r>
          </w:p>
        </w:tc>
      </w:tr>
      <w:tr w:rsidR="00627871" w:rsidTr="00C45395">
        <w:tc>
          <w:tcPr>
            <w:tcW w:w="208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27871" w:rsidRPr="000A07AB" w:rsidRDefault="00627871" w:rsidP="00627871">
            <w:pPr>
              <w:widowControl/>
              <w:spacing w:line="360" w:lineRule="atLeast"/>
              <w:jc w:val="center"/>
              <w:rPr>
                <w:rFonts w:ascii="PMingLiU" w:hAnsi="PMingLiU" w:cs="PMingLiU" w:hint="eastAsia"/>
                <w:kern w:val="0"/>
              </w:rPr>
            </w:pPr>
            <w:r w:rsidRPr="000A07AB">
              <w:rPr>
                <w:rFonts w:ascii="PMingLiU" w:hAnsi="PMingLiU" w:cs="PMingLiU"/>
                <w:kern w:val="0"/>
              </w:rPr>
              <w:t>必</w:t>
            </w:r>
            <w:r w:rsidRPr="000A07AB">
              <w:rPr>
                <w:rFonts w:ascii="PMingLiU" w:hAnsi="PMingLiU" w:cs="PMingLiU"/>
                <w:kern w:val="0"/>
              </w:rPr>
              <w:t>/</w:t>
            </w:r>
            <w:r w:rsidRPr="000A07AB">
              <w:rPr>
                <w:rFonts w:ascii="PMingLiU" w:hAnsi="PMingLiU" w:cs="PMingLiU"/>
                <w:kern w:val="0"/>
              </w:rPr>
              <w:t>選修</w:t>
            </w:r>
          </w:p>
        </w:tc>
        <w:tc>
          <w:tcPr>
            <w:tcW w:w="6274" w:type="dxa"/>
            <w:tcBorders>
              <w:bottom w:val="single" w:sz="4" w:space="0" w:color="auto"/>
            </w:tcBorders>
          </w:tcPr>
          <w:p w:rsidR="00627871" w:rsidRDefault="00A30A8F">
            <w:r>
              <w:rPr>
                <w:rFonts w:hint="eastAsia"/>
              </w:rPr>
              <w:t>選修</w:t>
            </w:r>
          </w:p>
        </w:tc>
      </w:tr>
      <w:tr w:rsidR="00C8137E" w:rsidTr="00C45395">
        <w:tc>
          <w:tcPr>
            <w:tcW w:w="208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8137E" w:rsidRPr="000A07AB" w:rsidRDefault="00C8137E" w:rsidP="00627871">
            <w:pPr>
              <w:widowControl/>
              <w:spacing w:line="360" w:lineRule="atLeast"/>
              <w:jc w:val="center"/>
              <w:rPr>
                <w:rFonts w:ascii="PMingLiU" w:hAnsi="PMingLiU" w:cs="PMingLiU" w:hint="eastAsia"/>
                <w:kern w:val="0"/>
              </w:rPr>
            </w:pPr>
            <w:r>
              <w:rPr>
                <w:rFonts w:ascii="PMingLiU" w:hAnsi="PMingLiU" w:cs="PMingLiU" w:hint="eastAsia"/>
                <w:kern w:val="0"/>
              </w:rPr>
              <w:t>核心能力</w:t>
            </w:r>
          </w:p>
        </w:tc>
        <w:tc>
          <w:tcPr>
            <w:tcW w:w="6274" w:type="dxa"/>
            <w:tcBorders>
              <w:bottom w:val="single" w:sz="4" w:space="0" w:color="auto"/>
            </w:tcBorders>
          </w:tcPr>
          <w:p w:rsidR="00F00B20" w:rsidRDefault="00A30A8F">
            <w:r>
              <w:rPr>
                <w:rFonts w:hint="eastAsia"/>
              </w:rPr>
              <w:t>A</w:t>
            </w:r>
            <w:r w:rsidR="00F00B20" w:rsidRPr="00F00B20">
              <w:rPr>
                <w:rFonts w:hint="eastAsia"/>
              </w:rPr>
              <w:t>培養學生具備日語聽、說、讀、寫、譯等五項技能。</w:t>
            </w:r>
          </w:p>
          <w:p w:rsidR="00C8137E" w:rsidRDefault="00A30A8F">
            <w:r>
              <w:rPr>
                <w:rFonts w:hint="eastAsia"/>
              </w:rPr>
              <w:t>B</w:t>
            </w:r>
            <w:r w:rsidR="00F00B20" w:rsidRPr="00F00B20">
              <w:rPr>
                <w:rFonts w:hint="eastAsia"/>
              </w:rPr>
              <w:t>培養學生具備人文素養及獨立思考能力。</w:t>
            </w:r>
          </w:p>
        </w:tc>
      </w:tr>
      <w:tr w:rsidR="005E24CD" w:rsidTr="00C45395">
        <w:tc>
          <w:tcPr>
            <w:tcW w:w="208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5E24CD" w:rsidRDefault="005E24CD" w:rsidP="00627871">
            <w:pPr>
              <w:widowControl/>
              <w:spacing w:line="360" w:lineRule="atLeast"/>
              <w:jc w:val="center"/>
              <w:rPr>
                <w:rFonts w:ascii="PMingLiU" w:hAnsi="PMingLiU" w:cs="PMingLiU" w:hint="eastAsia"/>
                <w:kern w:val="0"/>
              </w:rPr>
            </w:pPr>
            <w:r>
              <w:rPr>
                <w:rFonts w:ascii="PMingLiU" w:hAnsi="PMingLiU" w:cs="PMingLiU" w:hint="eastAsia"/>
                <w:kern w:val="0"/>
              </w:rPr>
              <w:t>課程分類</w:t>
            </w:r>
          </w:p>
        </w:tc>
        <w:tc>
          <w:tcPr>
            <w:tcW w:w="6274" w:type="dxa"/>
            <w:tcBorders>
              <w:bottom w:val="single" w:sz="4" w:space="0" w:color="auto"/>
            </w:tcBorders>
          </w:tcPr>
          <w:p w:rsidR="005E24CD" w:rsidRDefault="00A30A8F">
            <w:r>
              <w:rPr>
                <w:rFonts w:hint="eastAsia"/>
              </w:rPr>
              <w:t>B</w:t>
            </w:r>
            <w:r w:rsidR="00F00B20" w:rsidRPr="00F00B20">
              <w:rPr>
                <w:rFonts w:hint="eastAsia"/>
              </w:rPr>
              <w:t>學術研究領域課程</w:t>
            </w:r>
          </w:p>
        </w:tc>
      </w:tr>
      <w:tr w:rsidR="00542FCA" w:rsidTr="00542FCA">
        <w:tc>
          <w:tcPr>
            <w:tcW w:w="8362" w:type="dxa"/>
            <w:gridSpan w:val="2"/>
            <w:shd w:val="clear" w:color="auto" w:fill="FFCCCC"/>
            <w:vAlign w:val="center"/>
          </w:tcPr>
          <w:p w:rsidR="00542FCA" w:rsidRDefault="00542FCA" w:rsidP="00542FCA">
            <w:pPr>
              <w:jc w:val="center"/>
            </w:pPr>
            <w:r w:rsidRPr="000A07AB">
              <w:rPr>
                <w:rFonts w:ascii="PMingLiU" w:hAnsi="PMingLiU" w:cs="PMingLiU"/>
                <w:b/>
                <w:bCs/>
                <w:kern w:val="0"/>
              </w:rPr>
              <w:t>課</w:t>
            </w:r>
            <w:r>
              <w:rPr>
                <w:rFonts w:ascii="PMingLiU" w:hAnsi="PMingLiU" w:cs="PMingLiU" w:hint="eastAsia"/>
                <w:b/>
                <w:bCs/>
                <w:kern w:val="0"/>
              </w:rPr>
              <w:t xml:space="preserve">  </w:t>
            </w:r>
            <w:r w:rsidRPr="000A07AB">
              <w:rPr>
                <w:rFonts w:ascii="PMingLiU" w:hAnsi="PMingLiU" w:cs="PMingLiU"/>
                <w:b/>
                <w:bCs/>
                <w:kern w:val="0"/>
              </w:rPr>
              <w:t>程</w:t>
            </w:r>
            <w:r>
              <w:rPr>
                <w:rFonts w:ascii="PMingLiU" w:hAnsi="PMingLiU" w:cs="PMingLiU" w:hint="eastAsia"/>
                <w:b/>
                <w:bCs/>
                <w:kern w:val="0"/>
              </w:rPr>
              <w:t xml:space="preserve">  </w:t>
            </w:r>
            <w:r w:rsidRPr="000A07AB">
              <w:rPr>
                <w:rFonts w:ascii="PMingLiU" w:hAnsi="PMingLiU" w:cs="PMingLiU"/>
                <w:b/>
                <w:bCs/>
                <w:kern w:val="0"/>
              </w:rPr>
              <w:t>大</w:t>
            </w:r>
            <w:r>
              <w:rPr>
                <w:rFonts w:ascii="PMingLiU" w:hAnsi="PMingLiU" w:cs="PMingLiU" w:hint="eastAsia"/>
                <w:b/>
                <w:bCs/>
                <w:kern w:val="0"/>
              </w:rPr>
              <w:t xml:space="preserve">  </w:t>
            </w:r>
            <w:r w:rsidRPr="000A07AB">
              <w:rPr>
                <w:rFonts w:ascii="PMingLiU" w:hAnsi="PMingLiU" w:cs="PMingLiU"/>
                <w:b/>
                <w:bCs/>
                <w:kern w:val="0"/>
              </w:rPr>
              <w:t>綱</w:t>
            </w:r>
          </w:p>
        </w:tc>
      </w:tr>
      <w:tr w:rsidR="00627871" w:rsidTr="00C45395">
        <w:tc>
          <w:tcPr>
            <w:tcW w:w="2088" w:type="dxa"/>
            <w:shd w:val="clear" w:color="auto" w:fill="FFCCCC"/>
          </w:tcPr>
          <w:p w:rsidR="00627871" w:rsidRDefault="00627871">
            <w:r w:rsidRPr="000A07AB">
              <w:rPr>
                <w:rFonts w:ascii="PMingLiU" w:hAnsi="PMingLiU" w:cs="PMingLiU"/>
                <w:kern w:val="0"/>
              </w:rPr>
              <w:t>課程概述</w:t>
            </w:r>
          </w:p>
        </w:tc>
        <w:tc>
          <w:tcPr>
            <w:tcW w:w="6274" w:type="dxa"/>
          </w:tcPr>
          <w:p w:rsidR="00510C4D" w:rsidRPr="00510D72" w:rsidRDefault="00FF7D08" w:rsidP="00354358">
            <w:r w:rsidRPr="00510D72">
              <w:rPr>
                <w:rFonts w:hAnsi="新細明體"/>
              </w:rPr>
              <w:t>大</w:t>
            </w:r>
            <w:r w:rsidR="00AF6DB2" w:rsidRPr="00510D72">
              <w:rPr>
                <w:rFonts w:hAnsi="新細明體"/>
              </w:rPr>
              <w:t>學課堂中</w:t>
            </w:r>
            <w:r w:rsidRPr="00510D72">
              <w:rPr>
                <w:rFonts w:hAnsi="新細明體"/>
              </w:rPr>
              <w:t>的學習，應</w:t>
            </w:r>
            <w:proofErr w:type="gramStart"/>
            <w:r w:rsidRPr="00510D72">
              <w:rPr>
                <w:rFonts w:hAnsi="新細明體"/>
              </w:rPr>
              <w:t>不</w:t>
            </w:r>
            <w:proofErr w:type="gramEnd"/>
            <w:r w:rsidRPr="00510D72">
              <w:rPr>
                <w:rFonts w:hAnsi="新細明體"/>
              </w:rPr>
              <w:t>僅只為</w:t>
            </w:r>
            <w:r w:rsidR="00715AAA" w:rsidRPr="00510D72">
              <w:rPr>
                <w:rFonts w:hAnsi="新細明體"/>
              </w:rPr>
              <w:t>上課聽講</w:t>
            </w:r>
            <w:r w:rsidRPr="00510D72">
              <w:rPr>
                <w:rFonts w:hAnsi="新細明體"/>
              </w:rPr>
              <w:t>及取得學分。</w:t>
            </w:r>
          </w:p>
          <w:p w:rsidR="00FF7D08" w:rsidRPr="00510D72" w:rsidRDefault="00DB370B" w:rsidP="00354358">
            <w:r w:rsidRPr="00510D72">
              <w:rPr>
                <w:rFonts w:hAnsi="新細明體"/>
              </w:rPr>
              <w:t>本課程之目的，</w:t>
            </w:r>
            <w:r w:rsidR="00AF6DB2" w:rsidRPr="00510D72">
              <w:rPr>
                <w:rFonts w:hAnsi="新細明體"/>
              </w:rPr>
              <w:t>在</w:t>
            </w:r>
            <w:r w:rsidRPr="00510D72">
              <w:rPr>
                <w:rFonts w:hAnsi="新細明體"/>
              </w:rPr>
              <w:t>於培養學生</w:t>
            </w:r>
            <w:r w:rsidR="00AF6DB2" w:rsidRPr="00510D72">
              <w:rPr>
                <w:rFonts w:hAnsi="新細明體"/>
              </w:rPr>
              <w:t>發</w:t>
            </w:r>
            <w:r w:rsidRPr="00510D72">
              <w:rPr>
                <w:rFonts w:hAnsi="新細明體"/>
              </w:rPr>
              <w:t>現</w:t>
            </w:r>
            <w:r w:rsidR="00AF6DB2" w:rsidRPr="00510D72">
              <w:rPr>
                <w:rFonts w:hAnsi="新細明體"/>
              </w:rPr>
              <w:t>問題</w:t>
            </w:r>
            <w:r w:rsidRPr="00510D72">
              <w:rPr>
                <w:rFonts w:hAnsi="新細明體"/>
              </w:rPr>
              <w:t>、將之建構</w:t>
            </w:r>
            <w:r w:rsidR="00715AAA" w:rsidRPr="00510D72">
              <w:rPr>
                <w:rFonts w:hAnsi="新細明體"/>
              </w:rPr>
              <w:t>為</w:t>
            </w:r>
            <w:r w:rsidR="00AF6DB2" w:rsidRPr="00510D72">
              <w:rPr>
                <w:rFonts w:hAnsi="新細明體"/>
              </w:rPr>
              <w:t>完整的問題意識，再循學術性的研究方法加以探討，最後將此一過</w:t>
            </w:r>
            <w:r w:rsidR="00715AAA" w:rsidRPr="00510D72">
              <w:rPr>
                <w:rFonts w:hAnsi="新細明體"/>
              </w:rPr>
              <w:t>程及</w:t>
            </w:r>
            <w:r w:rsidR="00AF6DB2" w:rsidRPr="00510D72">
              <w:rPr>
                <w:rFonts w:hAnsi="新細明體"/>
              </w:rPr>
              <w:t>結論整理為論文</w:t>
            </w:r>
            <w:r w:rsidRPr="00510D72">
              <w:rPr>
                <w:rFonts w:hAnsi="新細明體"/>
              </w:rPr>
              <w:t>的能力。</w:t>
            </w:r>
            <w:r w:rsidR="00715AAA" w:rsidRPr="00510D72">
              <w:rPr>
                <w:rFonts w:hAnsi="新細明體"/>
              </w:rPr>
              <w:t>研究理論</w:t>
            </w:r>
            <w:r w:rsidRPr="00510D72">
              <w:rPr>
                <w:rFonts w:hAnsi="新細明體"/>
              </w:rPr>
              <w:t>依學科之不同</w:t>
            </w:r>
            <w:r w:rsidRPr="00510D72">
              <w:t>(</w:t>
            </w:r>
            <w:r w:rsidRPr="00510D72">
              <w:rPr>
                <w:rFonts w:hAnsi="新細明體"/>
              </w:rPr>
              <w:t>如語言學、文學、歷史、哲學等</w:t>
            </w:r>
            <w:r w:rsidRPr="00510D72">
              <w:t>)</w:t>
            </w:r>
            <w:r w:rsidRPr="00510D72">
              <w:rPr>
                <w:rFonts w:hAnsi="新細明體"/>
              </w:rPr>
              <w:t>而有所分別，在探討不同問題時，也</w:t>
            </w:r>
            <w:r w:rsidR="00715AAA" w:rsidRPr="00510D72">
              <w:rPr>
                <w:rFonts w:hAnsi="新細明體"/>
              </w:rPr>
              <w:t>會</w:t>
            </w:r>
            <w:r w:rsidRPr="00510D72">
              <w:rPr>
                <w:rFonts w:hAnsi="新細明體"/>
              </w:rPr>
              <w:t>依各學科之研</w:t>
            </w:r>
            <w:r w:rsidR="00715AAA" w:rsidRPr="00510D72">
              <w:rPr>
                <w:rFonts w:hAnsi="新細明體"/>
              </w:rPr>
              <w:t>究方法</w:t>
            </w:r>
            <w:r w:rsidRPr="00510D72">
              <w:rPr>
                <w:rFonts w:hAnsi="新細明體"/>
              </w:rPr>
              <w:t>差異而有不同的研究過程。</w:t>
            </w:r>
            <w:r w:rsidR="00715AAA" w:rsidRPr="00510D72">
              <w:rPr>
                <w:rFonts w:hAnsi="新細明體"/>
              </w:rPr>
              <w:t>因</w:t>
            </w:r>
            <w:r w:rsidRPr="00510D72">
              <w:rPr>
                <w:rFonts w:hAnsi="新細明體"/>
              </w:rPr>
              <w:t>本課程之授課教師各自擁有不同的研究理論，故</w:t>
            </w:r>
            <w:r w:rsidR="00715AAA" w:rsidRPr="00510D72">
              <w:rPr>
                <w:rFonts w:hAnsi="新細明體"/>
              </w:rPr>
              <w:t>將以</w:t>
            </w:r>
            <w:r w:rsidRPr="00510D72">
              <w:rPr>
                <w:rFonts w:hAnsi="新細明體"/>
              </w:rPr>
              <w:t>修課學生</w:t>
            </w:r>
            <w:r w:rsidR="00715AAA" w:rsidRPr="00510D72">
              <w:rPr>
                <w:rFonts w:hAnsi="新細明體"/>
              </w:rPr>
              <w:t>需求分配合適之授課教師指導。</w:t>
            </w:r>
          </w:p>
          <w:p w:rsidR="003A2401" w:rsidRPr="00510D72" w:rsidRDefault="00510C4D" w:rsidP="000C64E8">
            <w:pPr>
              <w:rPr>
                <w:sz w:val="20"/>
                <w:szCs w:val="20"/>
              </w:rPr>
            </w:pPr>
            <w:r w:rsidRPr="00510D72">
              <w:rPr>
                <w:rFonts w:hAnsi="新細明體"/>
              </w:rPr>
              <w:t>雖然</w:t>
            </w:r>
            <w:r w:rsidR="00715AAA" w:rsidRPr="00510D72">
              <w:rPr>
                <w:rFonts w:hAnsi="新細明體"/>
              </w:rPr>
              <w:t>本課程之目的為基礎學術論文撰寫能力之養成，然而</w:t>
            </w:r>
            <w:r w:rsidRPr="00510D72">
              <w:rPr>
                <w:rFonts w:hAnsi="新細明體"/>
              </w:rPr>
              <w:t>過程中所培養出之</w:t>
            </w:r>
            <w:r w:rsidR="00715AAA" w:rsidRPr="00510D72">
              <w:rPr>
                <w:rFonts w:hAnsi="新細明體"/>
              </w:rPr>
              <w:t>自行發現問題並獨立思考解決的能力，</w:t>
            </w:r>
            <w:r w:rsidRPr="00510D72">
              <w:rPr>
                <w:rFonts w:hAnsi="新細明體"/>
              </w:rPr>
              <w:t>是</w:t>
            </w:r>
            <w:r w:rsidR="00715AAA" w:rsidRPr="00510D72">
              <w:rPr>
                <w:rFonts w:hAnsi="新細明體"/>
              </w:rPr>
              <w:t>所有理性思考作業</w:t>
            </w:r>
            <w:r w:rsidRPr="00510D72">
              <w:rPr>
                <w:rFonts w:hAnsi="新細明體"/>
              </w:rPr>
              <w:t>之共通基礎，</w:t>
            </w:r>
            <w:r w:rsidR="00510D72" w:rsidRPr="00510D72">
              <w:rPr>
                <w:rFonts w:hAnsi="新細明體"/>
              </w:rPr>
              <w:t>也是教師們</w:t>
            </w:r>
            <w:r w:rsidR="00821B21">
              <w:rPr>
                <w:rFonts w:hAnsi="新細明體" w:hint="eastAsia"/>
              </w:rPr>
              <w:t>最</w:t>
            </w:r>
            <w:r w:rsidR="00510D72" w:rsidRPr="00510D72">
              <w:rPr>
                <w:rFonts w:hAnsi="新細明體"/>
              </w:rPr>
              <w:t>期待學生於大學時期養成之重要能力</w:t>
            </w:r>
            <w:r w:rsidR="00E51946">
              <w:rPr>
                <w:rFonts w:hAnsi="新細明體" w:hint="eastAsia"/>
              </w:rPr>
              <w:t>之一</w:t>
            </w:r>
            <w:r w:rsidRPr="00510D72">
              <w:rPr>
                <w:rFonts w:hAnsi="新細明體"/>
              </w:rPr>
              <w:t>。</w:t>
            </w:r>
          </w:p>
        </w:tc>
      </w:tr>
      <w:tr w:rsidR="00627871" w:rsidTr="00C45395">
        <w:tc>
          <w:tcPr>
            <w:tcW w:w="2088" w:type="dxa"/>
            <w:shd w:val="clear" w:color="auto" w:fill="FFCCCC"/>
          </w:tcPr>
          <w:p w:rsidR="00627871" w:rsidRDefault="00627871">
            <w:r w:rsidRPr="000A07AB">
              <w:rPr>
                <w:rFonts w:ascii="PMingLiU" w:hAnsi="PMingLiU" w:cs="PMingLiU"/>
                <w:kern w:val="0"/>
              </w:rPr>
              <w:t>課程目標</w:t>
            </w:r>
          </w:p>
        </w:tc>
        <w:tc>
          <w:tcPr>
            <w:tcW w:w="6274" w:type="dxa"/>
          </w:tcPr>
          <w:p w:rsidR="00627871" w:rsidRPr="00510D72" w:rsidRDefault="0045444E" w:rsidP="0045444E">
            <w:r w:rsidRPr="00510D72">
              <w:rPr>
                <w:rFonts w:hAnsi="新細明體"/>
              </w:rPr>
              <w:t>掌握撰寫學術論文的基礎方法。</w:t>
            </w:r>
          </w:p>
        </w:tc>
      </w:tr>
      <w:tr w:rsidR="00627871" w:rsidTr="00C45395">
        <w:tc>
          <w:tcPr>
            <w:tcW w:w="2088" w:type="dxa"/>
            <w:shd w:val="clear" w:color="auto" w:fill="FFCCCC"/>
          </w:tcPr>
          <w:p w:rsidR="00627871" w:rsidRDefault="00627871">
            <w:r w:rsidRPr="000A07AB">
              <w:rPr>
                <w:rFonts w:ascii="PMingLiU" w:hAnsi="PMingLiU" w:cs="PMingLiU"/>
                <w:kern w:val="0"/>
              </w:rPr>
              <w:t>課程要求</w:t>
            </w:r>
          </w:p>
        </w:tc>
        <w:tc>
          <w:tcPr>
            <w:tcW w:w="6274" w:type="dxa"/>
          </w:tcPr>
          <w:p w:rsidR="00627871" w:rsidRDefault="0045444E" w:rsidP="0045444E">
            <w:pPr>
              <w:rPr>
                <w:rFonts w:hAnsi="新細明體" w:hint="eastAsia"/>
              </w:rPr>
            </w:pPr>
            <w:r w:rsidRPr="00510D72">
              <w:rPr>
                <w:rFonts w:hAnsi="新細明體"/>
              </w:rPr>
              <w:t>修課學生需於</w:t>
            </w:r>
            <w:r w:rsidR="00BD1747">
              <w:rPr>
                <w:rFonts w:hAnsi="新細明體" w:hint="eastAsia"/>
              </w:rPr>
              <w:t>第二學期</w:t>
            </w:r>
            <w:r w:rsidRPr="00510D72">
              <w:rPr>
                <w:rFonts w:hAnsi="新細明體"/>
              </w:rPr>
              <w:t>末繳交教師所指定之學術論文。</w:t>
            </w:r>
          </w:p>
          <w:p w:rsidR="006F03AA" w:rsidRDefault="006F03AA" w:rsidP="0045444E">
            <w:pPr>
              <w:rPr>
                <w:rFonts w:hAnsi="新細明體" w:hint="eastAsia"/>
              </w:rPr>
            </w:pPr>
          </w:p>
          <w:p w:rsidR="006F03AA" w:rsidRDefault="006F03AA" w:rsidP="006F03AA">
            <w:pPr>
              <w:rPr>
                <w:rFonts w:hint="eastAsia"/>
              </w:rPr>
            </w:pPr>
            <w:r>
              <w:t>選課注意事項：</w:t>
            </w:r>
            <w:r>
              <w:t xml:space="preserve"> </w:t>
            </w:r>
          </w:p>
          <w:p w:rsidR="006F03AA" w:rsidRDefault="006F03AA" w:rsidP="006F03AA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Pr="006F03AA">
              <w:rPr>
                <w:rFonts w:hint="eastAsia"/>
              </w:rPr>
              <w:t>本課程為全學年課程，上、</w:t>
            </w:r>
            <w:proofErr w:type="gramStart"/>
            <w:r w:rsidRPr="006F03AA">
              <w:rPr>
                <w:rFonts w:hint="eastAsia"/>
              </w:rPr>
              <w:t>下均修習</w:t>
            </w:r>
            <w:proofErr w:type="gramEnd"/>
            <w:r w:rsidRPr="006F03AA">
              <w:rPr>
                <w:rFonts w:hint="eastAsia"/>
              </w:rPr>
              <w:t>通過，方計入畢業學分。</w:t>
            </w:r>
            <w:r>
              <w:br/>
            </w:r>
            <w:r>
              <w:rPr>
                <w:rFonts w:hint="eastAsia"/>
              </w:rPr>
              <w:lastRenderedPageBreak/>
              <w:t>2.</w:t>
            </w:r>
            <w:r w:rsidRPr="006F03AA">
              <w:rPr>
                <w:rFonts w:hint="eastAsia"/>
              </w:rPr>
              <w:t>初選不開放。限申請通過者選修。</w:t>
            </w:r>
          </w:p>
          <w:p w:rsidR="006F03AA" w:rsidRPr="006F03AA" w:rsidRDefault="006F03AA" w:rsidP="006F03AA">
            <w:r>
              <w:rPr>
                <w:rFonts w:hint="eastAsia"/>
              </w:rPr>
              <w:t>3</w:t>
            </w:r>
            <w:r>
              <w:t>.</w:t>
            </w:r>
            <w:r>
              <w:t>欲修習本課程之學生須於</w:t>
            </w:r>
            <w:r>
              <w:t>8</w:t>
            </w:r>
            <w:r>
              <w:t>月</w:t>
            </w:r>
            <w:r>
              <w:t>14</w:t>
            </w:r>
            <w:r>
              <w:t>日前以</w:t>
            </w:r>
            <w:r>
              <w:t>email</w:t>
            </w:r>
            <w:r>
              <w:t>繳交研究題目</w:t>
            </w:r>
            <w:r>
              <w:t>(</w:t>
            </w:r>
            <w:r>
              <w:t>日文</w:t>
            </w:r>
            <w:r>
              <w:t>)</w:t>
            </w:r>
            <w:r>
              <w:t>與希望的指導老師姓名。</w:t>
            </w:r>
            <w:r>
              <w:t>email</w:t>
            </w:r>
            <w:r>
              <w:t>請寄</w:t>
            </w:r>
            <w:r>
              <w:t>b92107049@ntu.edu.tw</w:t>
            </w:r>
            <w:r>
              <w:t>周幹事收。</w:t>
            </w:r>
            <w:r>
              <w:t xml:space="preserve"> </w:t>
            </w:r>
            <w:r>
              <w:br/>
            </w:r>
            <w:r>
              <w:rPr>
                <w:rFonts w:hint="eastAsia"/>
              </w:rPr>
              <w:t>4</w:t>
            </w:r>
            <w:r>
              <w:t>.</w:t>
            </w:r>
            <w:r>
              <w:t>審核結果將以</w:t>
            </w:r>
            <w:r>
              <w:t>email</w:t>
            </w:r>
            <w:r>
              <w:t>通知申請學生。</w:t>
            </w:r>
            <w:r>
              <w:t xml:space="preserve"> </w:t>
            </w:r>
            <w:r>
              <w:br/>
            </w:r>
            <w:r>
              <w:rPr>
                <w:rFonts w:hint="eastAsia"/>
              </w:rPr>
              <w:t>5</w:t>
            </w:r>
            <w:r>
              <w:t>.</w:t>
            </w:r>
            <w:r>
              <w:t>開學第一</w:t>
            </w:r>
            <w:proofErr w:type="gramStart"/>
            <w:r>
              <w:t>週</w:t>
            </w:r>
            <w:proofErr w:type="gramEnd"/>
            <w:r>
              <w:t>請向指導老師領取加簽授權碼，並於學校規定時程內完成加簽選課。</w:t>
            </w:r>
            <w:r>
              <w:t> </w:t>
            </w:r>
          </w:p>
        </w:tc>
      </w:tr>
      <w:tr w:rsidR="00627871" w:rsidTr="00C45395">
        <w:tc>
          <w:tcPr>
            <w:tcW w:w="2088" w:type="dxa"/>
            <w:shd w:val="clear" w:color="auto" w:fill="FFCCCC"/>
          </w:tcPr>
          <w:p w:rsidR="00E84788" w:rsidRDefault="00627871">
            <w:pPr>
              <w:rPr>
                <w:rFonts w:ascii="PMingLiU" w:hAnsi="PMingLiU" w:cs="PMingLiU" w:hint="eastAsia"/>
                <w:kern w:val="0"/>
              </w:rPr>
            </w:pPr>
            <w:r w:rsidRPr="000A07AB">
              <w:rPr>
                <w:rFonts w:ascii="PMingLiU" w:hAnsi="PMingLiU" w:cs="PMingLiU"/>
                <w:kern w:val="0"/>
              </w:rPr>
              <w:lastRenderedPageBreak/>
              <w:t>參考書目</w:t>
            </w:r>
            <w:proofErr w:type="gramStart"/>
            <w:r w:rsidR="00E84788">
              <w:rPr>
                <w:rFonts w:ascii="PMingLiU" w:hAnsi="PMingLiU" w:cs="PMingLiU" w:hint="eastAsia"/>
                <w:kern w:val="0"/>
              </w:rPr>
              <w:t>＆</w:t>
            </w:r>
            <w:proofErr w:type="gramEnd"/>
          </w:p>
          <w:p w:rsidR="00627871" w:rsidRDefault="00E84788">
            <w:r w:rsidRPr="000A07AB">
              <w:rPr>
                <w:rFonts w:ascii="PMingLiU" w:hAnsi="PMingLiU" w:cs="PMingLiU"/>
                <w:kern w:val="0"/>
              </w:rPr>
              <w:t>指定閱讀</w:t>
            </w:r>
          </w:p>
        </w:tc>
        <w:tc>
          <w:tcPr>
            <w:tcW w:w="6274" w:type="dxa"/>
          </w:tcPr>
          <w:p w:rsidR="00627871" w:rsidRPr="00510D72" w:rsidRDefault="0045444E" w:rsidP="00A96842">
            <w:r w:rsidRPr="00510D72">
              <w:rPr>
                <w:rFonts w:hAnsi="新細明體"/>
              </w:rPr>
              <w:t>因論文主題及研究方法各不相同，相關參考書目由各授課教師另行指定。</w:t>
            </w:r>
          </w:p>
        </w:tc>
      </w:tr>
      <w:tr w:rsidR="00627871" w:rsidTr="00C45395">
        <w:tc>
          <w:tcPr>
            <w:tcW w:w="2088" w:type="dxa"/>
            <w:shd w:val="clear" w:color="auto" w:fill="FFCCCC"/>
          </w:tcPr>
          <w:p w:rsidR="0026405D" w:rsidRDefault="00627871">
            <w:pPr>
              <w:rPr>
                <w:rFonts w:ascii="PMingLiU" w:hAnsi="PMingLiU" w:cs="PMingLiU" w:hint="eastAsia"/>
                <w:kern w:val="0"/>
              </w:rPr>
            </w:pPr>
            <w:r w:rsidRPr="000A07AB">
              <w:rPr>
                <w:rFonts w:ascii="PMingLiU" w:hAnsi="PMingLiU" w:cs="PMingLiU"/>
                <w:kern w:val="0"/>
              </w:rPr>
              <w:t>評量方式</w:t>
            </w:r>
          </w:p>
          <w:p w:rsidR="00627871" w:rsidRPr="00AF01BE" w:rsidRDefault="0026405D" w:rsidP="00AF01BE">
            <w:pPr>
              <w:spacing w:line="320" w:lineRule="exact"/>
              <w:rPr>
                <w:rFonts w:ascii="PMingLiU" w:hAnsi="PMingLiU" w:cs="PMingLiU" w:hint="eastAsia"/>
                <w:kern w:val="0"/>
              </w:rPr>
            </w:pPr>
            <w:r w:rsidRPr="00AF01BE">
              <w:rPr>
                <w:rFonts w:ascii="PMingLiU" w:hAnsi="PMingLiU" w:cs="PMingLiU" w:hint="eastAsia"/>
                <w:kern w:val="0"/>
              </w:rPr>
              <w:t>（請註明各項評分比例）</w:t>
            </w:r>
          </w:p>
        </w:tc>
        <w:tc>
          <w:tcPr>
            <w:tcW w:w="6274" w:type="dxa"/>
          </w:tcPr>
          <w:p w:rsidR="00627871" w:rsidRPr="00510D72" w:rsidRDefault="0045444E" w:rsidP="0045444E">
            <w:r w:rsidRPr="00510D72">
              <w:rPr>
                <w:rFonts w:hAnsi="新細明體"/>
              </w:rPr>
              <w:t>基本上以學生所提出之論文來評分，此外也可能依學生撰寫論文之過程表現斟酌調整分數。具體評分基準由各授課教師裁量。</w:t>
            </w:r>
          </w:p>
        </w:tc>
      </w:tr>
      <w:tr w:rsidR="00EF6B35" w:rsidTr="00C45395">
        <w:tc>
          <w:tcPr>
            <w:tcW w:w="2088" w:type="dxa"/>
            <w:shd w:val="clear" w:color="auto" w:fill="FFCCCC"/>
          </w:tcPr>
          <w:p w:rsidR="002A327C" w:rsidRDefault="00EF6B35" w:rsidP="002612D1">
            <w:pPr>
              <w:rPr>
                <w:rFonts w:ascii="PMingLiU" w:hAnsi="PMingLiU" w:cs="PMingLiU" w:hint="eastAsia"/>
                <w:bCs/>
                <w:kern w:val="0"/>
              </w:rPr>
            </w:pPr>
            <w:r w:rsidRPr="00B471F2">
              <w:rPr>
                <w:rFonts w:ascii="PMingLiU" w:hAnsi="PMingLiU" w:cs="PMingLiU"/>
                <w:bCs/>
                <w:kern w:val="0"/>
              </w:rPr>
              <w:t>課程進度</w:t>
            </w:r>
            <w:proofErr w:type="gramStart"/>
            <w:r w:rsidR="0003684E">
              <w:rPr>
                <w:rFonts w:ascii="PMingLiU" w:hAnsi="PMingLiU" w:cs="PMingLiU" w:hint="eastAsia"/>
                <w:bCs/>
                <w:kern w:val="0"/>
              </w:rPr>
              <w:t>＆</w:t>
            </w:r>
            <w:proofErr w:type="gramEnd"/>
          </w:p>
          <w:p w:rsidR="005D66DA" w:rsidRPr="00B471F2" w:rsidRDefault="005D66DA" w:rsidP="002612D1">
            <w:pPr>
              <w:rPr>
                <w:rFonts w:ascii="PMingLiU" w:hAnsi="PMingLiU" w:cs="PMingLiU" w:hint="eastAsia"/>
                <w:bCs/>
                <w:kern w:val="0"/>
              </w:rPr>
            </w:pP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次</w:t>
            </w:r>
            <w:r w:rsidR="002A327C">
              <w:rPr>
                <w:rFonts w:hint="eastAsia"/>
              </w:rPr>
              <w:t>（</w:t>
            </w:r>
            <w:r>
              <w:rPr>
                <w:rFonts w:hint="eastAsia"/>
              </w:rPr>
              <w:t>18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 w:rsidR="002A327C">
              <w:rPr>
                <w:rFonts w:hint="eastAsia"/>
              </w:rPr>
              <w:t>）</w:t>
            </w:r>
          </w:p>
        </w:tc>
        <w:tc>
          <w:tcPr>
            <w:tcW w:w="6274" w:type="dxa"/>
          </w:tcPr>
          <w:p w:rsidR="00EF6B35" w:rsidRPr="00510D72" w:rsidRDefault="005D66DA">
            <w:r w:rsidRPr="00510D72">
              <w:rPr>
                <w:rFonts w:hAnsi="新細明體"/>
              </w:rPr>
              <w:t>單元主題</w:t>
            </w:r>
          </w:p>
        </w:tc>
      </w:tr>
      <w:tr w:rsidR="00EF43BC" w:rsidTr="00C45395">
        <w:tc>
          <w:tcPr>
            <w:tcW w:w="2088" w:type="dxa"/>
            <w:shd w:val="clear" w:color="auto" w:fill="FFCCCC"/>
          </w:tcPr>
          <w:p w:rsidR="00EF43BC" w:rsidRDefault="003F1DC2" w:rsidP="006E482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6274" w:type="dxa"/>
            <w:vAlign w:val="center"/>
          </w:tcPr>
          <w:p w:rsidR="00EF43BC" w:rsidRPr="00510D72" w:rsidRDefault="0045444E" w:rsidP="006E4820">
            <w:pPr>
              <w:jc w:val="center"/>
            </w:pPr>
            <w:r w:rsidRPr="00510D72">
              <w:rPr>
                <w:rFonts w:hAnsi="新細明體"/>
              </w:rPr>
              <w:t>學術論文撰寫方式導論</w:t>
            </w:r>
          </w:p>
        </w:tc>
      </w:tr>
      <w:tr w:rsidR="003F1DC2" w:rsidTr="00C45395">
        <w:tc>
          <w:tcPr>
            <w:tcW w:w="2088" w:type="dxa"/>
            <w:shd w:val="clear" w:color="auto" w:fill="FFCCCC"/>
          </w:tcPr>
          <w:p w:rsidR="003F1DC2" w:rsidRDefault="003A2401" w:rsidP="006E4820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２</w:t>
            </w:r>
          </w:p>
        </w:tc>
        <w:tc>
          <w:tcPr>
            <w:tcW w:w="6274" w:type="dxa"/>
            <w:vAlign w:val="center"/>
          </w:tcPr>
          <w:p w:rsidR="003F1DC2" w:rsidRPr="00510D72" w:rsidRDefault="00672D37" w:rsidP="006E4820">
            <w:pPr>
              <w:jc w:val="center"/>
            </w:pPr>
            <w:r w:rsidRPr="00510D72">
              <w:rPr>
                <w:rFonts w:hAnsi="新細明體"/>
              </w:rPr>
              <w:t>同上</w:t>
            </w:r>
          </w:p>
        </w:tc>
      </w:tr>
      <w:tr w:rsidR="003A2401" w:rsidTr="00C45395">
        <w:tc>
          <w:tcPr>
            <w:tcW w:w="2088" w:type="dxa"/>
            <w:shd w:val="clear" w:color="auto" w:fill="FFCCCC"/>
          </w:tcPr>
          <w:p w:rsidR="003A2401" w:rsidRDefault="003A2401" w:rsidP="006E482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３</w:t>
            </w:r>
          </w:p>
        </w:tc>
        <w:tc>
          <w:tcPr>
            <w:tcW w:w="6274" w:type="dxa"/>
            <w:vAlign w:val="center"/>
          </w:tcPr>
          <w:p w:rsidR="003A2401" w:rsidRPr="00510D72" w:rsidRDefault="00672D37" w:rsidP="000C64E8">
            <w:pPr>
              <w:jc w:val="center"/>
            </w:pPr>
            <w:r w:rsidRPr="00510D72">
              <w:rPr>
                <w:rFonts w:hAnsi="新細明體"/>
              </w:rPr>
              <w:t>主題設定１</w:t>
            </w:r>
            <w:r w:rsidRPr="00510D72">
              <w:t xml:space="preserve"> (</w:t>
            </w:r>
            <w:r w:rsidRPr="00510D72">
              <w:rPr>
                <w:rFonts w:hAnsi="新細明體"/>
              </w:rPr>
              <w:t>如何建構問題意識</w:t>
            </w:r>
            <w:r w:rsidRPr="00510D72">
              <w:t>)</w:t>
            </w:r>
          </w:p>
        </w:tc>
      </w:tr>
      <w:tr w:rsidR="00A96842" w:rsidTr="00C45395">
        <w:tc>
          <w:tcPr>
            <w:tcW w:w="2088" w:type="dxa"/>
            <w:shd w:val="clear" w:color="auto" w:fill="FFCCCC"/>
          </w:tcPr>
          <w:p w:rsidR="00A96842" w:rsidRDefault="00F94AAC" w:rsidP="006E482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４</w:t>
            </w:r>
          </w:p>
        </w:tc>
        <w:tc>
          <w:tcPr>
            <w:tcW w:w="6274" w:type="dxa"/>
            <w:vAlign w:val="center"/>
          </w:tcPr>
          <w:p w:rsidR="00F94AAC" w:rsidRPr="00510D72" w:rsidRDefault="00672D37" w:rsidP="00F94AAC">
            <w:pPr>
              <w:jc w:val="center"/>
            </w:pPr>
            <w:r w:rsidRPr="00510D72">
              <w:rPr>
                <w:rFonts w:hAnsi="新細明體"/>
              </w:rPr>
              <w:t>同上</w:t>
            </w:r>
          </w:p>
        </w:tc>
      </w:tr>
      <w:tr w:rsidR="00A96842" w:rsidTr="00C45395">
        <w:tc>
          <w:tcPr>
            <w:tcW w:w="2088" w:type="dxa"/>
            <w:shd w:val="clear" w:color="auto" w:fill="FFCCCC"/>
          </w:tcPr>
          <w:p w:rsidR="00A96842" w:rsidRPr="00F94AAC" w:rsidRDefault="00F94AAC" w:rsidP="006E482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５</w:t>
            </w:r>
          </w:p>
        </w:tc>
        <w:tc>
          <w:tcPr>
            <w:tcW w:w="6274" w:type="dxa"/>
            <w:vAlign w:val="center"/>
          </w:tcPr>
          <w:p w:rsidR="00A96842" w:rsidRPr="00510D72" w:rsidRDefault="00672D37" w:rsidP="00A96842">
            <w:pPr>
              <w:jc w:val="center"/>
            </w:pPr>
            <w:r w:rsidRPr="00510D72">
              <w:rPr>
                <w:rFonts w:hAnsi="新細明體"/>
              </w:rPr>
              <w:t>主題設定２</w:t>
            </w:r>
            <w:r w:rsidRPr="00510D72">
              <w:t xml:space="preserve"> (</w:t>
            </w:r>
            <w:r w:rsidRPr="00510D72">
              <w:rPr>
                <w:rFonts w:hAnsi="新細明體"/>
              </w:rPr>
              <w:t>問題意識及研究方法之個別指導</w:t>
            </w:r>
            <w:proofErr w:type="gramStart"/>
            <w:r w:rsidRPr="00510D72">
              <w:rPr>
                <w:rFonts w:hAnsi="新細明體"/>
              </w:rPr>
              <w:t>）</w:t>
            </w:r>
            <w:proofErr w:type="gramEnd"/>
          </w:p>
        </w:tc>
      </w:tr>
      <w:tr w:rsidR="00A96842" w:rsidTr="00C45395">
        <w:tc>
          <w:tcPr>
            <w:tcW w:w="2088" w:type="dxa"/>
            <w:shd w:val="clear" w:color="auto" w:fill="FFCCCC"/>
          </w:tcPr>
          <w:p w:rsidR="00A96842" w:rsidRDefault="00F94AAC" w:rsidP="006E482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６</w:t>
            </w:r>
          </w:p>
        </w:tc>
        <w:tc>
          <w:tcPr>
            <w:tcW w:w="6274" w:type="dxa"/>
            <w:vAlign w:val="center"/>
          </w:tcPr>
          <w:p w:rsidR="00A96842" w:rsidRPr="00510D72" w:rsidRDefault="00672D37" w:rsidP="00A96842">
            <w:pPr>
              <w:jc w:val="center"/>
            </w:pPr>
            <w:r w:rsidRPr="00510D72">
              <w:rPr>
                <w:rFonts w:hAnsi="新細明體"/>
              </w:rPr>
              <w:t>同上</w:t>
            </w:r>
            <w:proofErr w:type="gramStart"/>
            <w:r w:rsidRPr="00510D72">
              <w:rPr>
                <w:rFonts w:hAnsi="新細明體"/>
              </w:rPr>
              <w:t>）</w:t>
            </w:r>
            <w:proofErr w:type="gramEnd"/>
          </w:p>
        </w:tc>
      </w:tr>
      <w:tr w:rsidR="00A96842" w:rsidTr="00C45395">
        <w:tc>
          <w:tcPr>
            <w:tcW w:w="2088" w:type="dxa"/>
            <w:shd w:val="clear" w:color="auto" w:fill="FFCCCC"/>
          </w:tcPr>
          <w:p w:rsidR="00A96842" w:rsidRDefault="00F94AAC" w:rsidP="006E482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７</w:t>
            </w:r>
          </w:p>
        </w:tc>
        <w:tc>
          <w:tcPr>
            <w:tcW w:w="6274" w:type="dxa"/>
            <w:vAlign w:val="center"/>
          </w:tcPr>
          <w:p w:rsidR="00F94AAC" w:rsidRPr="00510D72" w:rsidRDefault="00672D37" w:rsidP="00F94AAC">
            <w:pPr>
              <w:jc w:val="center"/>
              <w:rPr>
                <w:lang w:eastAsia="ja-JP"/>
              </w:rPr>
            </w:pPr>
            <w:r w:rsidRPr="00510D72">
              <w:rPr>
                <w:rFonts w:hAnsi="新細明體"/>
              </w:rPr>
              <w:t>文獻探索與整理方法</w:t>
            </w:r>
            <w:r w:rsidR="005B5DD0">
              <w:rPr>
                <w:rFonts w:hAnsi="新細明體" w:hint="eastAsia"/>
              </w:rPr>
              <w:t>1</w:t>
            </w:r>
          </w:p>
        </w:tc>
      </w:tr>
      <w:tr w:rsidR="005B5DD0" w:rsidTr="00BF4B86">
        <w:tc>
          <w:tcPr>
            <w:tcW w:w="2088" w:type="dxa"/>
            <w:shd w:val="clear" w:color="auto" w:fill="FFCCCC"/>
          </w:tcPr>
          <w:p w:rsidR="005B5DD0" w:rsidRDefault="005B5DD0" w:rsidP="006E482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８</w:t>
            </w:r>
          </w:p>
        </w:tc>
        <w:tc>
          <w:tcPr>
            <w:tcW w:w="6274" w:type="dxa"/>
          </w:tcPr>
          <w:p w:rsidR="005B5DD0" w:rsidRDefault="005B5DD0" w:rsidP="005B5DD0">
            <w:pPr>
              <w:jc w:val="center"/>
            </w:pPr>
            <w:r w:rsidRPr="00185362">
              <w:rPr>
                <w:rFonts w:hAnsi="新細明體"/>
              </w:rPr>
              <w:t>文獻探索與整理方法</w:t>
            </w:r>
            <w:r>
              <w:rPr>
                <w:rFonts w:hAnsi="新細明體" w:hint="eastAsia"/>
              </w:rPr>
              <w:t>2</w:t>
            </w:r>
          </w:p>
        </w:tc>
      </w:tr>
      <w:tr w:rsidR="005B5DD0" w:rsidTr="00BF4B86">
        <w:tc>
          <w:tcPr>
            <w:tcW w:w="2088" w:type="dxa"/>
            <w:shd w:val="clear" w:color="auto" w:fill="FFCCCC"/>
          </w:tcPr>
          <w:p w:rsidR="005B5DD0" w:rsidRDefault="005B5DD0" w:rsidP="006E482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９</w:t>
            </w:r>
          </w:p>
        </w:tc>
        <w:tc>
          <w:tcPr>
            <w:tcW w:w="6274" w:type="dxa"/>
          </w:tcPr>
          <w:p w:rsidR="005B5DD0" w:rsidRDefault="005B5DD0" w:rsidP="005B5DD0">
            <w:pPr>
              <w:jc w:val="center"/>
            </w:pPr>
            <w:r w:rsidRPr="00185362">
              <w:rPr>
                <w:rFonts w:hAnsi="新細明體"/>
              </w:rPr>
              <w:t>文獻探索與整理方法</w:t>
            </w:r>
            <w:r>
              <w:rPr>
                <w:rFonts w:hAnsi="新細明體" w:hint="eastAsia"/>
              </w:rPr>
              <w:t>3</w:t>
            </w:r>
          </w:p>
        </w:tc>
      </w:tr>
      <w:tr w:rsidR="005B5DD0" w:rsidTr="00BF4B86">
        <w:tc>
          <w:tcPr>
            <w:tcW w:w="2088" w:type="dxa"/>
            <w:shd w:val="clear" w:color="auto" w:fill="FFCCCC"/>
          </w:tcPr>
          <w:p w:rsidR="005B5DD0" w:rsidRDefault="005B5DD0" w:rsidP="006E482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１０</w:t>
            </w:r>
          </w:p>
        </w:tc>
        <w:tc>
          <w:tcPr>
            <w:tcW w:w="6274" w:type="dxa"/>
          </w:tcPr>
          <w:p w:rsidR="005B5DD0" w:rsidRDefault="005B5DD0" w:rsidP="005B5DD0">
            <w:pPr>
              <w:jc w:val="center"/>
            </w:pPr>
            <w:r w:rsidRPr="00185362">
              <w:rPr>
                <w:rFonts w:hAnsi="新細明體"/>
              </w:rPr>
              <w:t>文獻探索與整理方法</w:t>
            </w:r>
            <w:r>
              <w:rPr>
                <w:rFonts w:hAnsi="新細明體" w:hint="eastAsia"/>
              </w:rPr>
              <w:t>4</w:t>
            </w:r>
          </w:p>
        </w:tc>
      </w:tr>
      <w:tr w:rsidR="005B5DD0" w:rsidTr="00221C5B">
        <w:tc>
          <w:tcPr>
            <w:tcW w:w="2088" w:type="dxa"/>
            <w:shd w:val="clear" w:color="auto" w:fill="FFCCCC"/>
          </w:tcPr>
          <w:p w:rsidR="005B5DD0" w:rsidRDefault="005B5DD0" w:rsidP="006E482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１１</w:t>
            </w:r>
          </w:p>
        </w:tc>
        <w:tc>
          <w:tcPr>
            <w:tcW w:w="6274" w:type="dxa"/>
          </w:tcPr>
          <w:p w:rsidR="005B5DD0" w:rsidRDefault="005B5DD0" w:rsidP="005B5DD0">
            <w:pPr>
              <w:jc w:val="center"/>
            </w:pPr>
            <w:r w:rsidRPr="004C758F">
              <w:rPr>
                <w:rFonts w:hAnsi="新細明體"/>
              </w:rPr>
              <w:t>蒐集相關資料及分析材料</w:t>
            </w:r>
            <w:r>
              <w:rPr>
                <w:rFonts w:hAnsi="新細明體" w:hint="eastAsia"/>
              </w:rPr>
              <w:t>1</w:t>
            </w:r>
          </w:p>
        </w:tc>
      </w:tr>
      <w:tr w:rsidR="005B5DD0" w:rsidTr="00221C5B">
        <w:tc>
          <w:tcPr>
            <w:tcW w:w="2088" w:type="dxa"/>
            <w:shd w:val="clear" w:color="auto" w:fill="FFCCCC"/>
          </w:tcPr>
          <w:p w:rsidR="005B5DD0" w:rsidRDefault="005B5DD0" w:rsidP="006E482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１２</w:t>
            </w:r>
          </w:p>
        </w:tc>
        <w:tc>
          <w:tcPr>
            <w:tcW w:w="6274" w:type="dxa"/>
          </w:tcPr>
          <w:p w:rsidR="005B5DD0" w:rsidRDefault="005B5DD0" w:rsidP="005B5DD0">
            <w:pPr>
              <w:jc w:val="center"/>
            </w:pPr>
            <w:r w:rsidRPr="004C758F">
              <w:rPr>
                <w:rFonts w:hAnsi="新細明體"/>
              </w:rPr>
              <w:t>蒐集相關資料及分析材料</w:t>
            </w:r>
            <w:r>
              <w:rPr>
                <w:rFonts w:hAnsi="新細明體" w:hint="eastAsia"/>
              </w:rPr>
              <w:t>2</w:t>
            </w:r>
          </w:p>
        </w:tc>
      </w:tr>
      <w:tr w:rsidR="005B5DD0" w:rsidTr="00221C5B">
        <w:tc>
          <w:tcPr>
            <w:tcW w:w="2088" w:type="dxa"/>
            <w:shd w:val="clear" w:color="auto" w:fill="FFCCCC"/>
          </w:tcPr>
          <w:p w:rsidR="005B5DD0" w:rsidRDefault="005B5DD0" w:rsidP="006E482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１３</w:t>
            </w:r>
          </w:p>
        </w:tc>
        <w:tc>
          <w:tcPr>
            <w:tcW w:w="6274" w:type="dxa"/>
          </w:tcPr>
          <w:p w:rsidR="005B5DD0" w:rsidRDefault="005B5DD0" w:rsidP="005B5DD0">
            <w:pPr>
              <w:jc w:val="center"/>
            </w:pPr>
            <w:r w:rsidRPr="004C758F">
              <w:rPr>
                <w:rFonts w:hAnsi="新細明體"/>
              </w:rPr>
              <w:t>蒐集相關資料及分析材料</w:t>
            </w:r>
            <w:r>
              <w:rPr>
                <w:rFonts w:hAnsi="新細明體" w:hint="eastAsia"/>
              </w:rPr>
              <w:t>3</w:t>
            </w:r>
          </w:p>
        </w:tc>
      </w:tr>
      <w:tr w:rsidR="005B5DD0" w:rsidTr="00221C5B">
        <w:tc>
          <w:tcPr>
            <w:tcW w:w="2088" w:type="dxa"/>
            <w:shd w:val="clear" w:color="auto" w:fill="FFCCCC"/>
          </w:tcPr>
          <w:p w:rsidR="005B5DD0" w:rsidRDefault="005B5DD0" w:rsidP="006E482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１４</w:t>
            </w:r>
          </w:p>
        </w:tc>
        <w:tc>
          <w:tcPr>
            <w:tcW w:w="6274" w:type="dxa"/>
          </w:tcPr>
          <w:p w:rsidR="005B5DD0" w:rsidRDefault="005B5DD0" w:rsidP="005B5DD0">
            <w:pPr>
              <w:jc w:val="center"/>
            </w:pPr>
            <w:r w:rsidRPr="004C758F">
              <w:rPr>
                <w:rFonts w:hAnsi="新細明體"/>
              </w:rPr>
              <w:t>蒐集相關資料及分析材料</w:t>
            </w:r>
            <w:r>
              <w:rPr>
                <w:rFonts w:hAnsi="新細明體" w:hint="eastAsia"/>
              </w:rPr>
              <w:t>4</w:t>
            </w:r>
          </w:p>
        </w:tc>
      </w:tr>
      <w:tr w:rsidR="00F94AAC" w:rsidTr="00C45395">
        <w:tc>
          <w:tcPr>
            <w:tcW w:w="2088" w:type="dxa"/>
            <w:shd w:val="clear" w:color="auto" w:fill="FFCCCC"/>
          </w:tcPr>
          <w:p w:rsidR="00F94AAC" w:rsidRDefault="00F94AAC" w:rsidP="006E482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１５</w:t>
            </w:r>
          </w:p>
        </w:tc>
        <w:tc>
          <w:tcPr>
            <w:tcW w:w="6274" w:type="dxa"/>
            <w:vAlign w:val="center"/>
          </w:tcPr>
          <w:p w:rsidR="00F94AAC" w:rsidRPr="00510D72" w:rsidRDefault="00672D37" w:rsidP="00F94AAC">
            <w:pPr>
              <w:jc w:val="center"/>
            </w:pPr>
            <w:r w:rsidRPr="00510D72">
              <w:rPr>
                <w:rFonts w:hAnsi="新細明體"/>
              </w:rPr>
              <w:t>論文架構</w:t>
            </w:r>
            <w:r w:rsidRPr="00510D72">
              <w:t xml:space="preserve"> (</w:t>
            </w:r>
            <w:r w:rsidRPr="00510D72">
              <w:rPr>
                <w:rFonts w:hAnsi="新細明體"/>
              </w:rPr>
              <w:t>撰寫論文架構及目錄</w:t>
            </w:r>
            <w:r w:rsidRPr="00510D72">
              <w:t>)</w:t>
            </w:r>
            <w:r w:rsidR="005B5DD0">
              <w:rPr>
                <w:rFonts w:hint="eastAsia"/>
              </w:rPr>
              <w:t>1</w:t>
            </w:r>
          </w:p>
        </w:tc>
      </w:tr>
      <w:tr w:rsidR="005B5DD0" w:rsidTr="00BD155E">
        <w:tc>
          <w:tcPr>
            <w:tcW w:w="2088" w:type="dxa"/>
            <w:shd w:val="clear" w:color="auto" w:fill="FFCCCC"/>
          </w:tcPr>
          <w:p w:rsidR="005B5DD0" w:rsidRDefault="005B5DD0" w:rsidP="006E482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１６</w:t>
            </w:r>
          </w:p>
        </w:tc>
        <w:tc>
          <w:tcPr>
            <w:tcW w:w="6274" w:type="dxa"/>
          </w:tcPr>
          <w:p w:rsidR="005B5DD0" w:rsidRDefault="005B5DD0" w:rsidP="005B5DD0">
            <w:pPr>
              <w:jc w:val="center"/>
            </w:pPr>
            <w:r w:rsidRPr="006C30CF">
              <w:rPr>
                <w:rFonts w:hAnsi="新細明體"/>
              </w:rPr>
              <w:t>論文架構</w:t>
            </w:r>
            <w:r w:rsidRPr="006C30CF">
              <w:t xml:space="preserve"> (</w:t>
            </w:r>
            <w:r w:rsidRPr="006C30CF">
              <w:rPr>
                <w:rFonts w:hAnsi="新細明體"/>
              </w:rPr>
              <w:t>撰寫論文架構及目錄</w:t>
            </w:r>
            <w:r w:rsidRPr="006C30CF">
              <w:t>)</w:t>
            </w:r>
            <w:r>
              <w:rPr>
                <w:rFonts w:hint="eastAsia"/>
              </w:rPr>
              <w:t>2</w:t>
            </w:r>
          </w:p>
        </w:tc>
      </w:tr>
      <w:tr w:rsidR="005B5DD0" w:rsidTr="00BD155E">
        <w:tc>
          <w:tcPr>
            <w:tcW w:w="2088" w:type="dxa"/>
            <w:shd w:val="clear" w:color="auto" w:fill="FFCCCC"/>
          </w:tcPr>
          <w:p w:rsidR="005B5DD0" w:rsidRDefault="005B5DD0" w:rsidP="006E482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１７</w:t>
            </w:r>
          </w:p>
        </w:tc>
        <w:tc>
          <w:tcPr>
            <w:tcW w:w="6274" w:type="dxa"/>
          </w:tcPr>
          <w:p w:rsidR="005B5DD0" w:rsidRDefault="005B5DD0" w:rsidP="005B5DD0">
            <w:pPr>
              <w:jc w:val="center"/>
            </w:pPr>
            <w:r w:rsidRPr="006C30CF">
              <w:rPr>
                <w:rFonts w:hAnsi="新細明體"/>
              </w:rPr>
              <w:t>論文架構</w:t>
            </w:r>
            <w:r w:rsidRPr="006C30CF">
              <w:t xml:space="preserve"> (</w:t>
            </w:r>
            <w:r w:rsidRPr="006C30CF">
              <w:rPr>
                <w:rFonts w:hAnsi="新細明體"/>
              </w:rPr>
              <w:t>撰寫論文架構及目錄</w:t>
            </w:r>
            <w:r w:rsidRPr="006C30CF">
              <w:t>)</w:t>
            </w:r>
            <w:r>
              <w:rPr>
                <w:rFonts w:hint="eastAsia"/>
              </w:rPr>
              <w:t>3</w:t>
            </w:r>
          </w:p>
        </w:tc>
      </w:tr>
      <w:tr w:rsidR="005B5DD0" w:rsidTr="00BD155E">
        <w:tc>
          <w:tcPr>
            <w:tcW w:w="2088" w:type="dxa"/>
            <w:shd w:val="clear" w:color="auto" w:fill="FFCCCC"/>
          </w:tcPr>
          <w:p w:rsidR="005B5DD0" w:rsidRDefault="005B5DD0" w:rsidP="006E4820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18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6274" w:type="dxa"/>
          </w:tcPr>
          <w:p w:rsidR="005B5DD0" w:rsidRDefault="005B5DD0" w:rsidP="005B5DD0">
            <w:pPr>
              <w:jc w:val="center"/>
            </w:pPr>
            <w:r w:rsidRPr="006C30CF">
              <w:rPr>
                <w:rFonts w:hAnsi="新細明體"/>
              </w:rPr>
              <w:t>論文架構</w:t>
            </w:r>
            <w:r w:rsidRPr="006C30CF">
              <w:t xml:space="preserve"> (</w:t>
            </w:r>
            <w:r w:rsidRPr="006C30CF">
              <w:rPr>
                <w:rFonts w:hAnsi="新細明體"/>
              </w:rPr>
              <w:t>撰寫論文架構及目錄</w:t>
            </w:r>
            <w:r w:rsidRPr="006C30CF">
              <w:t>)</w:t>
            </w:r>
            <w:r>
              <w:rPr>
                <w:rFonts w:hint="eastAsia"/>
              </w:rPr>
              <w:t>4</w:t>
            </w:r>
          </w:p>
        </w:tc>
      </w:tr>
    </w:tbl>
    <w:p w:rsidR="00627871" w:rsidRDefault="00627871"/>
    <w:sectPr w:rsidR="00627871" w:rsidSect="001F0B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A86" w:rsidRDefault="00741A86" w:rsidP="00B8703C">
      <w:r>
        <w:separator/>
      </w:r>
    </w:p>
  </w:endnote>
  <w:endnote w:type="continuationSeparator" w:id="0">
    <w:p w:rsidR="00741A86" w:rsidRDefault="00741A86" w:rsidP="00B87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A86" w:rsidRDefault="00741A86" w:rsidP="00B8703C">
      <w:r>
        <w:separator/>
      </w:r>
    </w:p>
  </w:footnote>
  <w:footnote w:type="continuationSeparator" w:id="0">
    <w:p w:rsidR="00741A86" w:rsidRDefault="00741A86" w:rsidP="00B87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68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2E6"/>
    <w:rsid w:val="00012E5D"/>
    <w:rsid w:val="00016C83"/>
    <w:rsid w:val="000307D2"/>
    <w:rsid w:val="0003684E"/>
    <w:rsid w:val="00044BFE"/>
    <w:rsid w:val="000470C4"/>
    <w:rsid w:val="00052665"/>
    <w:rsid w:val="00055229"/>
    <w:rsid w:val="00063E2F"/>
    <w:rsid w:val="000652A7"/>
    <w:rsid w:val="00070ABD"/>
    <w:rsid w:val="0007181D"/>
    <w:rsid w:val="00071EC8"/>
    <w:rsid w:val="00073DDF"/>
    <w:rsid w:val="00086479"/>
    <w:rsid w:val="000A289C"/>
    <w:rsid w:val="000B742B"/>
    <w:rsid w:val="000C12E0"/>
    <w:rsid w:val="000C64E8"/>
    <w:rsid w:val="000D25EA"/>
    <w:rsid w:val="000E10BD"/>
    <w:rsid w:val="000F5E36"/>
    <w:rsid w:val="000F7010"/>
    <w:rsid w:val="0011104F"/>
    <w:rsid w:val="001360B8"/>
    <w:rsid w:val="001430EE"/>
    <w:rsid w:val="00155DA8"/>
    <w:rsid w:val="0016476B"/>
    <w:rsid w:val="00167B00"/>
    <w:rsid w:val="001830F0"/>
    <w:rsid w:val="00185934"/>
    <w:rsid w:val="00192205"/>
    <w:rsid w:val="00196C42"/>
    <w:rsid w:val="001B085D"/>
    <w:rsid w:val="001B46F5"/>
    <w:rsid w:val="001B5CCB"/>
    <w:rsid w:val="001C70A3"/>
    <w:rsid w:val="001C7B3B"/>
    <w:rsid w:val="001D3432"/>
    <w:rsid w:val="001D643F"/>
    <w:rsid w:val="001E0AF4"/>
    <w:rsid w:val="001F0B72"/>
    <w:rsid w:val="002006E8"/>
    <w:rsid w:val="00205278"/>
    <w:rsid w:val="002136A6"/>
    <w:rsid w:val="00232AEB"/>
    <w:rsid w:val="002453A6"/>
    <w:rsid w:val="00252B0A"/>
    <w:rsid w:val="002612D1"/>
    <w:rsid w:val="0026405D"/>
    <w:rsid w:val="002654AF"/>
    <w:rsid w:val="002724AB"/>
    <w:rsid w:val="002747E0"/>
    <w:rsid w:val="00274DAF"/>
    <w:rsid w:val="00294F09"/>
    <w:rsid w:val="00297A95"/>
    <w:rsid w:val="002A327C"/>
    <w:rsid w:val="002B19BF"/>
    <w:rsid w:val="002C4FAF"/>
    <w:rsid w:val="002F03DA"/>
    <w:rsid w:val="002F436B"/>
    <w:rsid w:val="00317859"/>
    <w:rsid w:val="00317FAA"/>
    <w:rsid w:val="00320831"/>
    <w:rsid w:val="00322418"/>
    <w:rsid w:val="00352E7A"/>
    <w:rsid w:val="00353D39"/>
    <w:rsid w:val="00354358"/>
    <w:rsid w:val="003558FC"/>
    <w:rsid w:val="00367B8B"/>
    <w:rsid w:val="003717E4"/>
    <w:rsid w:val="003802B1"/>
    <w:rsid w:val="00385B16"/>
    <w:rsid w:val="00395C07"/>
    <w:rsid w:val="003A2401"/>
    <w:rsid w:val="003A4554"/>
    <w:rsid w:val="003B1CA7"/>
    <w:rsid w:val="003B454B"/>
    <w:rsid w:val="003C7FFC"/>
    <w:rsid w:val="003E24D7"/>
    <w:rsid w:val="003E5139"/>
    <w:rsid w:val="003E648E"/>
    <w:rsid w:val="003F1DC2"/>
    <w:rsid w:val="004065FE"/>
    <w:rsid w:val="00427D72"/>
    <w:rsid w:val="00435A63"/>
    <w:rsid w:val="00437259"/>
    <w:rsid w:val="004401A0"/>
    <w:rsid w:val="00440E1A"/>
    <w:rsid w:val="004412DB"/>
    <w:rsid w:val="0045444E"/>
    <w:rsid w:val="00454F4C"/>
    <w:rsid w:val="004733C3"/>
    <w:rsid w:val="0047792E"/>
    <w:rsid w:val="004851F1"/>
    <w:rsid w:val="004873A6"/>
    <w:rsid w:val="0048798F"/>
    <w:rsid w:val="00494EA4"/>
    <w:rsid w:val="004B1BE2"/>
    <w:rsid w:val="004C09AC"/>
    <w:rsid w:val="004C6D8D"/>
    <w:rsid w:val="004C7A30"/>
    <w:rsid w:val="004E1B77"/>
    <w:rsid w:val="004F464A"/>
    <w:rsid w:val="00504BDB"/>
    <w:rsid w:val="00510C4D"/>
    <w:rsid w:val="00510D72"/>
    <w:rsid w:val="00525DFA"/>
    <w:rsid w:val="00541B76"/>
    <w:rsid w:val="00542FCA"/>
    <w:rsid w:val="0055607D"/>
    <w:rsid w:val="00563AFC"/>
    <w:rsid w:val="005648B4"/>
    <w:rsid w:val="00573C3D"/>
    <w:rsid w:val="00584CA5"/>
    <w:rsid w:val="005857A4"/>
    <w:rsid w:val="00586136"/>
    <w:rsid w:val="005B58CF"/>
    <w:rsid w:val="005B5B31"/>
    <w:rsid w:val="005B5DD0"/>
    <w:rsid w:val="005B6A4F"/>
    <w:rsid w:val="005D3046"/>
    <w:rsid w:val="005D32B0"/>
    <w:rsid w:val="005D5C15"/>
    <w:rsid w:val="005D66DA"/>
    <w:rsid w:val="005E24CD"/>
    <w:rsid w:val="005E72FA"/>
    <w:rsid w:val="005E7F05"/>
    <w:rsid w:val="005F0BF0"/>
    <w:rsid w:val="006073ED"/>
    <w:rsid w:val="00612E0C"/>
    <w:rsid w:val="00627871"/>
    <w:rsid w:val="00630A1D"/>
    <w:rsid w:val="0065163B"/>
    <w:rsid w:val="00651FD2"/>
    <w:rsid w:val="00655DC2"/>
    <w:rsid w:val="00656D6C"/>
    <w:rsid w:val="00672D37"/>
    <w:rsid w:val="00686E5B"/>
    <w:rsid w:val="0069377A"/>
    <w:rsid w:val="00697DE6"/>
    <w:rsid w:val="006A2B78"/>
    <w:rsid w:val="006B225B"/>
    <w:rsid w:val="006B6061"/>
    <w:rsid w:val="006C431E"/>
    <w:rsid w:val="006D3D23"/>
    <w:rsid w:val="006E4820"/>
    <w:rsid w:val="006F03AA"/>
    <w:rsid w:val="00706325"/>
    <w:rsid w:val="007156C9"/>
    <w:rsid w:val="00715AAA"/>
    <w:rsid w:val="00723705"/>
    <w:rsid w:val="00740C4A"/>
    <w:rsid w:val="00741902"/>
    <w:rsid w:val="00741A86"/>
    <w:rsid w:val="00765737"/>
    <w:rsid w:val="00767DAE"/>
    <w:rsid w:val="00772536"/>
    <w:rsid w:val="00781972"/>
    <w:rsid w:val="007851C5"/>
    <w:rsid w:val="007872DA"/>
    <w:rsid w:val="00790C4C"/>
    <w:rsid w:val="007957EA"/>
    <w:rsid w:val="0079779F"/>
    <w:rsid w:val="007A4D5E"/>
    <w:rsid w:val="007A541C"/>
    <w:rsid w:val="007B5DDA"/>
    <w:rsid w:val="007C4087"/>
    <w:rsid w:val="007C7001"/>
    <w:rsid w:val="007D0E13"/>
    <w:rsid w:val="007D19F4"/>
    <w:rsid w:val="007D34D7"/>
    <w:rsid w:val="007D3946"/>
    <w:rsid w:val="007D5EC1"/>
    <w:rsid w:val="007E283F"/>
    <w:rsid w:val="007F0664"/>
    <w:rsid w:val="007F54E7"/>
    <w:rsid w:val="00804203"/>
    <w:rsid w:val="00810FEB"/>
    <w:rsid w:val="00821B21"/>
    <w:rsid w:val="00821BAD"/>
    <w:rsid w:val="00841E45"/>
    <w:rsid w:val="00853150"/>
    <w:rsid w:val="00876E46"/>
    <w:rsid w:val="0088170E"/>
    <w:rsid w:val="00885F74"/>
    <w:rsid w:val="00885FD6"/>
    <w:rsid w:val="008A2D8D"/>
    <w:rsid w:val="008C2677"/>
    <w:rsid w:val="008D2B2B"/>
    <w:rsid w:val="008D5EFF"/>
    <w:rsid w:val="008E0A44"/>
    <w:rsid w:val="009219E9"/>
    <w:rsid w:val="00922841"/>
    <w:rsid w:val="009308C7"/>
    <w:rsid w:val="00933D04"/>
    <w:rsid w:val="009551F5"/>
    <w:rsid w:val="00955DFC"/>
    <w:rsid w:val="00966A06"/>
    <w:rsid w:val="00967A8E"/>
    <w:rsid w:val="00971E8E"/>
    <w:rsid w:val="00982B9D"/>
    <w:rsid w:val="00987025"/>
    <w:rsid w:val="00991170"/>
    <w:rsid w:val="00997505"/>
    <w:rsid w:val="009A2AE4"/>
    <w:rsid w:val="009B6081"/>
    <w:rsid w:val="009F5EFA"/>
    <w:rsid w:val="00A16640"/>
    <w:rsid w:val="00A215DC"/>
    <w:rsid w:val="00A24CF7"/>
    <w:rsid w:val="00A2683D"/>
    <w:rsid w:val="00A30A8F"/>
    <w:rsid w:val="00A44398"/>
    <w:rsid w:val="00A528D5"/>
    <w:rsid w:val="00A52C13"/>
    <w:rsid w:val="00A53318"/>
    <w:rsid w:val="00A56980"/>
    <w:rsid w:val="00A605F0"/>
    <w:rsid w:val="00A630AD"/>
    <w:rsid w:val="00A63871"/>
    <w:rsid w:val="00A77938"/>
    <w:rsid w:val="00A77AA1"/>
    <w:rsid w:val="00A95CA3"/>
    <w:rsid w:val="00A96842"/>
    <w:rsid w:val="00AD66BA"/>
    <w:rsid w:val="00AE37E6"/>
    <w:rsid w:val="00AF01BE"/>
    <w:rsid w:val="00AF16DD"/>
    <w:rsid w:val="00AF2A90"/>
    <w:rsid w:val="00AF6DB2"/>
    <w:rsid w:val="00B0036C"/>
    <w:rsid w:val="00B04CE6"/>
    <w:rsid w:val="00B2031E"/>
    <w:rsid w:val="00B24307"/>
    <w:rsid w:val="00B32518"/>
    <w:rsid w:val="00B471F2"/>
    <w:rsid w:val="00B53CF5"/>
    <w:rsid w:val="00B7348F"/>
    <w:rsid w:val="00B8543B"/>
    <w:rsid w:val="00B865CF"/>
    <w:rsid w:val="00B8703C"/>
    <w:rsid w:val="00B96E6D"/>
    <w:rsid w:val="00BA3B9A"/>
    <w:rsid w:val="00BD0971"/>
    <w:rsid w:val="00BD1747"/>
    <w:rsid w:val="00BD192E"/>
    <w:rsid w:val="00BD45F0"/>
    <w:rsid w:val="00BD48E2"/>
    <w:rsid w:val="00BE233B"/>
    <w:rsid w:val="00BF17AD"/>
    <w:rsid w:val="00BF320B"/>
    <w:rsid w:val="00BF3C80"/>
    <w:rsid w:val="00BF70D0"/>
    <w:rsid w:val="00C32B5B"/>
    <w:rsid w:val="00C352E6"/>
    <w:rsid w:val="00C40331"/>
    <w:rsid w:val="00C45395"/>
    <w:rsid w:val="00C71923"/>
    <w:rsid w:val="00C71D95"/>
    <w:rsid w:val="00C729BF"/>
    <w:rsid w:val="00C74329"/>
    <w:rsid w:val="00C746DD"/>
    <w:rsid w:val="00C80F0F"/>
    <w:rsid w:val="00C8137E"/>
    <w:rsid w:val="00CA0034"/>
    <w:rsid w:val="00CA158F"/>
    <w:rsid w:val="00CB3D2D"/>
    <w:rsid w:val="00CC049F"/>
    <w:rsid w:val="00CD4FD2"/>
    <w:rsid w:val="00CE6955"/>
    <w:rsid w:val="00CF55E0"/>
    <w:rsid w:val="00D065F4"/>
    <w:rsid w:val="00D06BFD"/>
    <w:rsid w:val="00D10628"/>
    <w:rsid w:val="00D15566"/>
    <w:rsid w:val="00D22B36"/>
    <w:rsid w:val="00D27670"/>
    <w:rsid w:val="00D3566A"/>
    <w:rsid w:val="00D45DF5"/>
    <w:rsid w:val="00D57AB1"/>
    <w:rsid w:val="00D634A3"/>
    <w:rsid w:val="00D83F9F"/>
    <w:rsid w:val="00D875D4"/>
    <w:rsid w:val="00D958D9"/>
    <w:rsid w:val="00DA58D3"/>
    <w:rsid w:val="00DB370B"/>
    <w:rsid w:val="00DB3891"/>
    <w:rsid w:val="00DC2C55"/>
    <w:rsid w:val="00DD1053"/>
    <w:rsid w:val="00DD47AE"/>
    <w:rsid w:val="00DD6DC1"/>
    <w:rsid w:val="00DE6D38"/>
    <w:rsid w:val="00DE7DC8"/>
    <w:rsid w:val="00DF7F2C"/>
    <w:rsid w:val="00E02850"/>
    <w:rsid w:val="00E156A6"/>
    <w:rsid w:val="00E16D0B"/>
    <w:rsid w:val="00E25100"/>
    <w:rsid w:val="00E33D77"/>
    <w:rsid w:val="00E40B1F"/>
    <w:rsid w:val="00E42799"/>
    <w:rsid w:val="00E4654B"/>
    <w:rsid w:val="00E50A1D"/>
    <w:rsid w:val="00E51946"/>
    <w:rsid w:val="00E712F9"/>
    <w:rsid w:val="00E72A98"/>
    <w:rsid w:val="00E72AD0"/>
    <w:rsid w:val="00E761F8"/>
    <w:rsid w:val="00E83327"/>
    <w:rsid w:val="00E840DD"/>
    <w:rsid w:val="00E841E0"/>
    <w:rsid w:val="00E84788"/>
    <w:rsid w:val="00E85211"/>
    <w:rsid w:val="00E8661D"/>
    <w:rsid w:val="00E87AEE"/>
    <w:rsid w:val="00EB7C5A"/>
    <w:rsid w:val="00EE0D44"/>
    <w:rsid w:val="00EF3FFB"/>
    <w:rsid w:val="00EF43BC"/>
    <w:rsid w:val="00EF6B35"/>
    <w:rsid w:val="00F00856"/>
    <w:rsid w:val="00F00B20"/>
    <w:rsid w:val="00F1553A"/>
    <w:rsid w:val="00F23B4D"/>
    <w:rsid w:val="00F32FC6"/>
    <w:rsid w:val="00F51394"/>
    <w:rsid w:val="00F531A6"/>
    <w:rsid w:val="00F569E3"/>
    <w:rsid w:val="00F573DF"/>
    <w:rsid w:val="00F84804"/>
    <w:rsid w:val="00F93049"/>
    <w:rsid w:val="00F94AAC"/>
    <w:rsid w:val="00FA44FE"/>
    <w:rsid w:val="00FA481D"/>
    <w:rsid w:val="00FA6D50"/>
    <w:rsid w:val="00FB2CD0"/>
    <w:rsid w:val="00FB5BD8"/>
    <w:rsid w:val="00FB6546"/>
    <w:rsid w:val="00FC14FE"/>
    <w:rsid w:val="00FC2027"/>
    <w:rsid w:val="00FC31BD"/>
    <w:rsid w:val="00FC3BD8"/>
    <w:rsid w:val="00FD3CC2"/>
    <w:rsid w:val="00FD7304"/>
    <w:rsid w:val="00FD7F0A"/>
    <w:rsid w:val="00FE3738"/>
    <w:rsid w:val="00FE4ECB"/>
    <w:rsid w:val="00FE6DC7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B72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2E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627871"/>
    <w:pPr>
      <w:widowControl/>
      <w:spacing w:before="100" w:beforeAutospacing="1" w:after="100" w:afterAutospacing="1" w:line="360" w:lineRule="atLeast"/>
    </w:pPr>
    <w:rPr>
      <w:rFonts w:ascii="PMingLiU" w:hAnsi="PMingLiU" w:cs="PMingLiU"/>
      <w:kern w:val="0"/>
    </w:rPr>
  </w:style>
  <w:style w:type="paragraph" w:styleId="a4">
    <w:name w:val="header"/>
    <w:basedOn w:val="a"/>
    <w:link w:val="a5"/>
    <w:rsid w:val="00B8703C"/>
    <w:pPr>
      <w:tabs>
        <w:tab w:val="center" w:pos="4252"/>
        <w:tab w:val="right" w:pos="8504"/>
      </w:tabs>
      <w:snapToGrid w:val="0"/>
    </w:pPr>
  </w:style>
  <w:style w:type="character" w:customStyle="1" w:styleId="a5">
    <w:name w:val="頁首 字元"/>
    <w:basedOn w:val="a0"/>
    <w:link w:val="a4"/>
    <w:rsid w:val="00B8703C"/>
    <w:rPr>
      <w:kern w:val="2"/>
      <w:sz w:val="24"/>
      <w:szCs w:val="24"/>
      <w:lang w:eastAsia="zh-TW"/>
    </w:rPr>
  </w:style>
  <w:style w:type="paragraph" w:styleId="a6">
    <w:name w:val="footer"/>
    <w:basedOn w:val="a"/>
    <w:link w:val="a7"/>
    <w:rsid w:val="00B87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頁尾 字元"/>
    <w:basedOn w:val="a0"/>
    <w:link w:val="a6"/>
    <w:rsid w:val="00B8703C"/>
    <w:rPr>
      <w:kern w:val="2"/>
      <w:sz w:val="24"/>
      <w:szCs w:val="24"/>
      <w:lang w:eastAsia="zh-TW"/>
    </w:rPr>
  </w:style>
  <w:style w:type="paragraph" w:styleId="a8">
    <w:name w:val="Balloon Text"/>
    <w:basedOn w:val="a"/>
    <w:link w:val="a9"/>
    <w:rsid w:val="00047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470C4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List Paragraph"/>
    <w:basedOn w:val="a"/>
    <w:uiPriority w:val="34"/>
    <w:qFormat/>
    <w:rsid w:val="006F03A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文學院新開課程大綱</vt:lpstr>
    </vt:vector>
  </TitlesOfParts>
  <Company>NTU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文學院新開課程大綱</dc:title>
  <dc:creator>NTU</dc:creator>
  <cp:lastModifiedBy>user</cp:lastModifiedBy>
  <cp:revision>8</cp:revision>
  <cp:lastPrinted>2016-03-29T09:11:00Z</cp:lastPrinted>
  <dcterms:created xsi:type="dcterms:W3CDTF">2016-03-29T08:53:00Z</dcterms:created>
  <dcterms:modified xsi:type="dcterms:W3CDTF">2016-04-08T02:05:00Z</dcterms:modified>
</cp:coreProperties>
</file>