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0A" w:rsidRDefault="00104B0A" w:rsidP="00881004">
      <w:pPr>
        <w:ind w:left="2880" w:firstLineChars="100" w:firstLine="240"/>
        <w:rPr>
          <w:b/>
        </w:rPr>
      </w:pPr>
      <w:bookmarkStart w:id="0" w:name="_GoBack"/>
      <w:bookmarkEnd w:id="0"/>
      <w:r>
        <w:rPr>
          <w:b/>
        </w:rPr>
        <w:t>Investment Banking</w:t>
      </w:r>
    </w:p>
    <w:p w:rsidR="00104B0A" w:rsidRDefault="004E1C7F">
      <w:pPr>
        <w:jc w:val="center"/>
        <w:rPr>
          <w:b/>
        </w:rPr>
      </w:pPr>
      <w:r>
        <w:rPr>
          <w:rFonts w:hint="eastAsia"/>
          <w:b/>
        </w:rPr>
        <w:t xml:space="preserve">Spring </w:t>
      </w:r>
      <w:r w:rsidR="00180ECB">
        <w:rPr>
          <w:b/>
        </w:rPr>
        <w:t>20</w:t>
      </w:r>
      <w:r w:rsidR="00186199">
        <w:rPr>
          <w:rFonts w:hint="eastAsia"/>
          <w:b/>
        </w:rPr>
        <w:t>17</w:t>
      </w:r>
    </w:p>
    <w:p w:rsidR="00D22894" w:rsidRDefault="00DB3960">
      <w:pPr>
        <w:rPr>
          <w:b/>
        </w:rPr>
      </w:pPr>
      <w:proofErr w:type="gramStart"/>
      <w:r>
        <w:rPr>
          <w:rFonts w:hint="eastAsia"/>
          <w:b/>
        </w:rPr>
        <w:t>Tue</w:t>
      </w:r>
      <w:r w:rsidR="004E1C7F">
        <w:rPr>
          <w:rFonts w:hint="eastAsia"/>
          <w:b/>
        </w:rPr>
        <w:t>s</w:t>
      </w:r>
      <w:r w:rsidR="00104B0A">
        <w:rPr>
          <w:b/>
        </w:rPr>
        <w:t>.</w:t>
      </w:r>
      <w:proofErr w:type="gramEnd"/>
      <w:r w:rsidR="007B6EBC">
        <w:rPr>
          <w:rFonts w:hint="eastAsia"/>
          <w:b/>
        </w:rPr>
        <w:t xml:space="preserve"> </w:t>
      </w:r>
      <w:r w:rsidR="00104B0A">
        <w:rPr>
          <w:b/>
        </w:rPr>
        <w:t xml:space="preserve"> </w:t>
      </w:r>
      <w:smartTag w:uri="urn:schemas-microsoft-com:office:smarttags" w:element="time">
        <w:smartTagPr>
          <w:attr w:name="Hour" w:val="14"/>
          <w:attr w:name="Minute" w:val="20"/>
        </w:smartTagPr>
        <w:r w:rsidR="00104B0A">
          <w:rPr>
            <w:b/>
          </w:rPr>
          <w:t>2:20</w:t>
        </w:r>
      </w:smartTag>
      <w:r w:rsidR="00660934">
        <w:rPr>
          <w:b/>
        </w:rPr>
        <w:t xml:space="preserve"> -</w:t>
      </w:r>
      <w:smartTag w:uri="urn:schemas-microsoft-com:office:smarttags" w:element="time">
        <w:smartTagPr>
          <w:attr w:name="Hour" w:val="17"/>
          <w:attr w:name="Minute" w:val="20"/>
        </w:smartTagPr>
        <w:r w:rsidR="00660934">
          <w:rPr>
            <w:b/>
          </w:rPr>
          <w:t>5:</w:t>
        </w:r>
        <w:r w:rsidR="00660934">
          <w:rPr>
            <w:rFonts w:hint="eastAsia"/>
            <w:b/>
          </w:rPr>
          <w:t>2</w:t>
        </w:r>
        <w:r w:rsidR="00104B0A">
          <w:rPr>
            <w:b/>
          </w:rPr>
          <w:t>0 p.m.</w:t>
        </w:r>
      </w:smartTag>
      <w:r w:rsidR="00104B0A">
        <w:rPr>
          <w:b/>
        </w:rPr>
        <w:tab/>
      </w:r>
      <w:r w:rsidR="00104B0A">
        <w:rPr>
          <w:b/>
        </w:rPr>
        <w:tab/>
      </w:r>
      <w:r w:rsidR="00104B0A">
        <w:rPr>
          <w:b/>
        </w:rPr>
        <w:tab/>
      </w:r>
      <w:r w:rsidR="00104B0A">
        <w:rPr>
          <w:b/>
        </w:rPr>
        <w:tab/>
      </w:r>
      <w:r w:rsidR="00104B0A">
        <w:rPr>
          <w:b/>
        </w:rPr>
        <w:tab/>
      </w:r>
      <w:r w:rsidR="00104B0A">
        <w:rPr>
          <w:b/>
        </w:rPr>
        <w:tab/>
      </w:r>
      <w:r w:rsidR="00104B0A">
        <w:rPr>
          <w:b/>
        </w:rPr>
        <w:tab/>
      </w:r>
      <w:r w:rsidR="00104B0A">
        <w:rPr>
          <w:b/>
        </w:rPr>
        <w:tab/>
        <w:t>Dr. Yong-</w:t>
      </w:r>
      <w:proofErr w:type="spellStart"/>
      <w:r w:rsidR="00104B0A">
        <w:rPr>
          <w:b/>
        </w:rPr>
        <w:t>chern</w:t>
      </w:r>
      <w:proofErr w:type="spellEnd"/>
      <w:r w:rsidR="00104B0A">
        <w:rPr>
          <w:b/>
        </w:rPr>
        <w:t xml:space="preserve"> Su</w:t>
      </w:r>
    </w:p>
    <w:p w:rsidR="007B6EBC" w:rsidRDefault="00DB3960" w:rsidP="007B6EBC">
      <w:r>
        <w:t xml:space="preserve">Room </w:t>
      </w:r>
      <w:r w:rsidR="00823847">
        <w:rPr>
          <w:rFonts w:hint="eastAsia"/>
        </w:rPr>
        <w:t>103</w:t>
      </w:r>
      <w:r w:rsidR="00DE767A">
        <w:t>, B</w:t>
      </w:r>
      <w:r w:rsidR="004E1C7F">
        <w:rPr>
          <w:rFonts w:hint="eastAsia"/>
        </w:rPr>
        <w:t>uilding 1, COM</w:t>
      </w:r>
      <w:r w:rsidR="00D22894">
        <w:rPr>
          <w:rFonts w:hint="eastAsia"/>
        </w:rPr>
        <w:t xml:space="preserve">             </w:t>
      </w:r>
      <w:r w:rsidR="004E1C7F">
        <w:tab/>
      </w:r>
      <w:r w:rsidR="004E1C7F">
        <w:tab/>
      </w:r>
      <w:r w:rsidR="004E1C7F">
        <w:tab/>
      </w:r>
      <w:hyperlink r:id="rId8" w:history="1">
        <w:r w:rsidR="007B6EBC" w:rsidRPr="00B95254">
          <w:rPr>
            <w:rStyle w:val="a8"/>
            <w:rFonts w:hint="eastAsia"/>
          </w:rPr>
          <w:t>ycsu@ntu.edu.tw</w:t>
        </w:r>
      </w:hyperlink>
    </w:p>
    <w:p w:rsidR="00104B0A" w:rsidRPr="007B6EBC" w:rsidRDefault="00104B0A" w:rsidP="007B6EBC">
      <w:r>
        <w:rPr>
          <w:b/>
        </w:rPr>
        <w:t>Course Objectives</w:t>
      </w:r>
    </w:p>
    <w:p w:rsidR="00104B0A" w:rsidRDefault="00104B0A">
      <w:pPr>
        <w:numPr>
          <w:ilvl w:val="0"/>
          <w:numId w:val="1"/>
        </w:numPr>
      </w:pPr>
      <w:r>
        <w:t xml:space="preserve">To introduce the fundamental concepts and the systems of investment banking in the </w:t>
      </w:r>
      <w:smartTag w:uri="urn:schemas-microsoft-com:office:smarttags" w:element="country-region">
        <w:r>
          <w:t>U.S.</w:t>
        </w:r>
      </w:smartTag>
      <w:r>
        <w:t xml:space="preserve">, the </w:t>
      </w:r>
      <w:smartTag w:uri="urn:schemas-microsoft-com:office:smarttags" w:element="country-region">
        <w:r>
          <w:t>U.K.</w:t>
        </w:r>
      </w:smartTag>
      <w:r>
        <w:t xml:space="preserve">, and the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.</w:t>
      </w:r>
    </w:p>
    <w:p w:rsidR="00104B0A" w:rsidRDefault="00104B0A">
      <w:pPr>
        <w:numPr>
          <w:ilvl w:val="0"/>
          <w:numId w:val="1"/>
        </w:numPr>
      </w:pPr>
      <w:r>
        <w:t>To discuss the essentials of investment banking, which include investment banking activities, equity and debt underwriting, secondary market making, market making by financial engineering, corporate restructuring, etc.,.</w:t>
      </w:r>
    </w:p>
    <w:p w:rsidR="007B6EBC" w:rsidRDefault="007B6EBC">
      <w:pPr>
        <w:numPr>
          <w:ilvl w:val="0"/>
          <w:numId w:val="1"/>
        </w:numPr>
      </w:pPr>
      <w:r>
        <w:rPr>
          <w:rFonts w:hint="eastAsia"/>
        </w:rPr>
        <w:t>To develop customized trading strategies, based upon s</w:t>
      </w:r>
      <w:r w:rsidR="009E1B76">
        <w:rPr>
          <w:rFonts w:hint="eastAsia"/>
        </w:rPr>
        <w:t xml:space="preserve">tate variables </w:t>
      </w:r>
      <w:r>
        <w:rPr>
          <w:rFonts w:hint="eastAsia"/>
        </w:rPr>
        <w:t>and MIT approach to beat the market.</w:t>
      </w:r>
    </w:p>
    <w:p w:rsidR="00104B0A" w:rsidRDefault="00104B0A">
      <w:pPr>
        <w:rPr>
          <w:b/>
        </w:rPr>
      </w:pPr>
      <w:r>
        <w:rPr>
          <w:b/>
        </w:rPr>
        <w:t>Class Structure</w:t>
      </w:r>
    </w:p>
    <w:p w:rsidR="00104B0A" w:rsidRDefault="00104B0A" w:rsidP="00224D34">
      <w:pPr>
        <w:ind w:left="480"/>
      </w:pPr>
      <w:r>
        <w:t>The class notes</w:t>
      </w:r>
      <w:r w:rsidR="007B6EBC">
        <w:rPr>
          <w:rFonts w:hint="eastAsia"/>
        </w:rPr>
        <w:t xml:space="preserve"> and</w:t>
      </w:r>
      <w:r w:rsidR="008D01F9">
        <w:rPr>
          <w:rFonts w:hint="eastAsia"/>
        </w:rPr>
        <w:t xml:space="preserve"> </w:t>
      </w:r>
      <w:r w:rsidR="00224D34">
        <w:rPr>
          <w:rFonts w:hint="eastAsia"/>
        </w:rPr>
        <w:t>required</w:t>
      </w:r>
      <w:r w:rsidR="00224D34">
        <w:t xml:space="preserve"> </w:t>
      </w:r>
      <w:r w:rsidR="007B6EBC">
        <w:rPr>
          <w:rFonts w:hint="eastAsia"/>
        </w:rPr>
        <w:t>textbook</w:t>
      </w:r>
      <w:r>
        <w:t xml:space="preserve"> are the foundation of this course.</w:t>
      </w:r>
    </w:p>
    <w:p w:rsidR="00104B0A" w:rsidRDefault="00104B0A">
      <w:pPr>
        <w:rPr>
          <w:b/>
        </w:rPr>
      </w:pPr>
      <w:r>
        <w:rPr>
          <w:b/>
        </w:rPr>
        <w:t>Exams</w:t>
      </w:r>
    </w:p>
    <w:p w:rsidR="00227DAE" w:rsidRDefault="003F0C8C" w:rsidP="00227DAE">
      <w:pPr>
        <w:ind w:left="480"/>
      </w:pPr>
      <w:r>
        <w:rPr>
          <w:rFonts w:hint="eastAsia"/>
        </w:rPr>
        <w:t>A</w:t>
      </w:r>
      <w:r w:rsidR="00DB3960">
        <w:rPr>
          <w:rFonts w:hint="eastAsia"/>
        </w:rPr>
        <w:t xml:space="preserve"> comprehensive </w:t>
      </w:r>
      <w:r w:rsidR="00104B0A">
        <w:t xml:space="preserve">final examination </w:t>
      </w:r>
      <w:r>
        <w:rPr>
          <w:rFonts w:hint="eastAsia"/>
        </w:rPr>
        <w:t>is required in</w:t>
      </w:r>
      <w:r w:rsidR="00104B0A">
        <w:t xml:space="preserve"> this course.</w:t>
      </w:r>
      <w:r w:rsidR="00227DAE">
        <w:rPr>
          <w:rFonts w:hint="eastAsia"/>
        </w:rPr>
        <w:t xml:space="preserve"> </w:t>
      </w:r>
      <w:r w:rsidR="00227DAE">
        <w:t>Class participation is, among other things, a very important factor in your final grading.</w:t>
      </w:r>
    </w:p>
    <w:p w:rsidR="00582A4D" w:rsidRDefault="00582A4D">
      <w:pPr>
        <w:rPr>
          <w:b/>
        </w:rPr>
      </w:pPr>
      <w:r>
        <w:rPr>
          <w:rFonts w:hint="eastAsia"/>
          <w:b/>
        </w:rPr>
        <w:t xml:space="preserve">Required Textbook </w:t>
      </w:r>
    </w:p>
    <w:p w:rsidR="00582A4D" w:rsidRDefault="00582A4D" w:rsidP="00582A4D">
      <w:pPr>
        <w:ind w:left="480"/>
      </w:pPr>
      <w:r>
        <w:rPr>
          <w:rFonts w:hint="eastAsia"/>
        </w:rPr>
        <w:t xml:space="preserve">Investment </w:t>
      </w:r>
      <w:proofErr w:type="gramStart"/>
      <w:r>
        <w:rPr>
          <w:rFonts w:hint="eastAsia"/>
        </w:rPr>
        <w:t>Banking</w:t>
      </w:r>
      <w:proofErr w:type="gramEnd"/>
      <w:r>
        <w:rPr>
          <w:rFonts w:hint="eastAsia"/>
        </w:rPr>
        <w:t>, by Yong-</w:t>
      </w:r>
      <w:proofErr w:type="spellStart"/>
      <w:r w:rsidR="004E1C7F">
        <w:rPr>
          <w:rFonts w:hint="eastAsia"/>
        </w:rPr>
        <w:t>chern</w:t>
      </w:r>
      <w:proofErr w:type="spellEnd"/>
      <w:r w:rsidR="004E1C7F">
        <w:rPr>
          <w:rFonts w:hint="eastAsia"/>
        </w:rPr>
        <w:t xml:space="preserve"> Su, </w:t>
      </w:r>
      <w:r w:rsidR="00F31CB4">
        <w:rPr>
          <w:rFonts w:hint="eastAsia"/>
        </w:rPr>
        <w:t xml:space="preserve">Second </w:t>
      </w:r>
      <w:r w:rsidR="004E1C7F">
        <w:rPr>
          <w:rFonts w:hint="eastAsia"/>
        </w:rPr>
        <w:t>Chinese edition, 2009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Shinlou</w:t>
      </w:r>
      <w:proofErr w:type="spellEnd"/>
      <w:r w:rsidR="001C5518">
        <w:rPr>
          <w:rFonts w:hint="eastAsia"/>
        </w:rPr>
        <w:t>.</w:t>
      </w:r>
    </w:p>
    <w:p w:rsidR="00104B0A" w:rsidRDefault="00104B0A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Topic</w:t>
      </w:r>
      <w:r w:rsidR="000C4465">
        <w:rPr>
          <w:rFonts w:hint="eastAsia"/>
          <w:b/>
        </w:rPr>
        <w:t>s</w:t>
      </w:r>
      <w:r>
        <w:rPr>
          <w:b/>
        </w:rPr>
        <w:t xml:space="preserve"> and References</w:t>
      </w:r>
    </w:p>
    <w:p w:rsidR="000C4465" w:rsidRDefault="00186199">
      <w:r>
        <w:rPr>
          <w:rFonts w:hint="eastAsia"/>
        </w:rPr>
        <w:t>2/21</w:t>
      </w:r>
      <w:r w:rsidR="003908D7">
        <w:rPr>
          <w:rFonts w:hint="eastAsia"/>
        </w:rPr>
        <w:tab/>
      </w:r>
      <w:r w:rsidR="00104B0A">
        <w:tab/>
        <w:t>Introduction</w:t>
      </w:r>
    </w:p>
    <w:p w:rsidR="00186199" w:rsidRDefault="00186199">
      <w:r>
        <w:rPr>
          <w:rFonts w:hint="eastAsia"/>
        </w:rPr>
        <w:t>2/28</w:t>
      </w:r>
      <w:r>
        <w:rPr>
          <w:rFonts w:hint="eastAsia"/>
        </w:rPr>
        <w:tab/>
      </w:r>
      <w:r>
        <w:rPr>
          <w:rFonts w:hint="eastAsia"/>
        </w:rPr>
        <w:tab/>
        <w:t>Holiday</w:t>
      </w:r>
    </w:p>
    <w:p w:rsidR="008D01F9" w:rsidRDefault="00186199">
      <w:r>
        <w:rPr>
          <w:rFonts w:hint="eastAsia"/>
        </w:rPr>
        <w:t>3/7</w:t>
      </w:r>
      <w:r w:rsidR="00180CD3">
        <w:rPr>
          <w:rFonts w:hint="eastAsia"/>
        </w:rPr>
        <w:tab/>
      </w:r>
      <w:r w:rsidR="00180CD3">
        <w:rPr>
          <w:rFonts w:hint="eastAsia"/>
        </w:rPr>
        <w:tab/>
        <w:t>Investment Banking Activities</w:t>
      </w:r>
    </w:p>
    <w:p w:rsidR="00104B0A" w:rsidRDefault="00186199" w:rsidP="000C4465">
      <w:r>
        <w:rPr>
          <w:rFonts w:hint="eastAsia"/>
        </w:rPr>
        <w:t>3/14</w:t>
      </w:r>
      <w:r w:rsidR="000C4465">
        <w:rPr>
          <w:rFonts w:hint="eastAsia"/>
        </w:rPr>
        <w:tab/>
      </w:r>
      <w:r w:rsidR="000C4465">
        <w:rPr>
          <w:rFonts w:hint="eastAsia"/>
        </w:rPr>
        <w:tab/>
      </w:r>
      <w:r w:rsidR="00104B0A">
        <w:t>Investment Banking Activities</w:t>
      </w:r>
    </w:p>
    <w:p w:rsidR="00104B0A" w:rsidRDefault="00186199">
      <w:r>
        <w:rPr>
          <w:rFonts w:hint="eastAsia"/>
        </w:rPr>
        <w:t>3/21</w:t>
      </w:r>
      <w:r w:rsidR="00104B0A">
        <w:tab/>
      </w:r>
      <w:r w:rsidR="00104B0A">
        <w:tab/>
        <w:t>Investment Banking Activities</w:t>
      </w:r>
    </w:p>
    <w:p w:rsidR="004E1C7F" w:rsidRDefault="00186199">
      <w:r>
        <w:rPr>
          <w:rFonts w:hint="eastAsia"/>
        </w:rPr>
        <w:t>3/28</w:t>
      </w:r>
      <w:r w:rsidR="004E1C7F">
        <w:rPr>
          <w:rFonts w:hint="eastAsia"/>
        </w:rPr>
        <w:tab/>
      </w:r>
      <w:r w:rsidR="00104B0A">
        <w:tab/>
        <w:t>Investment Banking Industry</w:t>
      </w:r>
    </w:p>
    <w:p w:rsidR="00263F70" w:rsidRDefault="00186199">
      <w:r>
        <w:rPr>
          <w:rFonts w:hint="eastAsia"/>
        </w:rPr>
        <w:t>4/4</w:t>
      </w:r>
      <w:r w:rsidR="00263F70">
        <w:rPr>
          <w:rFonts w:hint="eastAsia"/>
        </w:rPr>
        <w:tab/>
      </w:r>
      <w:r w:rsidR="00263F70">
        <w:rPr>
          <w:rFonts w:hint="eastAsia"/>
        </w:rPr>
        <w:tab/>
        <w:t>Spring Break</w:t>
      </w:r>
    </w:p>
    <w:p w:rsidR="00104B0A" w:rsidRDefault="00186199">
      <w:r>
        <w:rPr>
          <w:rFonts w:hint="eastAsia"/>
        </w:rPr>
        <w:t>4/11</w:t>
      </w:r>
      <w:r w:rsidR="004E1C7F">
        <w:rPr>
          <w:rFonts w:hint="eastAsia"/>
        </w:rPr>
        <w:tab/>
      </w:r>
      <w:r w:rsidR="004E1C7F">
        <w:rPr>
          <w:rFonts w:hint="eastAsia"/>
        </w:rPr>
        <w:tab/>
      </w:r>
      <w:r w:rsidR="00104B0A">
        <w:t>Primary Market Making --- equity underwriting</w:t>
      </w:r>
    </w:p>
    <w:p w:rsidR="00104B0A" w:rsidRDefault="00186199">
      <w:r>
        <w:rPr>
          <w:rFonts w:hint="eastAsia"/>
        </w:rPr>
        <w:t>4/18</w:t>
      </w:r>
      <w:r w:rsidR="00D22894">
        <w:rPr>
          <w:rFonts w:hint="eastAsia"/>
        </w:rPr>
        <w:tab/>
      </w:r>
      <w:r w:rsidR="00104B0A">
        <w:tab/>
        <w:t>Primary Market Making --- equity underwriting</w:t>
      </w:r>
    </w:p>
    <w:p w:rsidR="00104B0A" w:rsidRDefault="00186199">
      <w:r>
        <w:rPr>
          <w:rFonts w:hint="eastAsia"/>
        </w:rPr>
        <w:t>4/25</w:t>
      </w:r>
      <w:r w:rsidR="004E1C7F">
        <w:rPr>
          <w:rFonts w:hint="eastAsia"/>
        </w:rPr>
        <w:tab/>
      </w:r>
      <w:r w:rsidR="0065636C">
        <w:tab/>
      </w:r>
      <w:r w:rsidR="00104B0A">
        <w:t>Primary Market Making --- debt underwriting</w:t>
      </w:r>
    </w:p>
    <w:p w:rsidR="00104B0A" w:rsidRDefault="00186199">
      <w:r>
        <w:rPr>
          <w:rFonts w:hint="eastAsia"/>
        </w:rPr>
        <w:t>5/2</w:t>
      </w:r>
      <w:r w:rsidR="004E1C7F">
        <w:rPr>
          <w:rFonts w:hint="eastAsia"/>
        </w:rPr>
        <w:tab/>
      </w:r>
      <w:r w:rsidR="00104B0A">
        <w:tab/>
        <w:t>Primary Market Making --- debt underwriting</w:t>
      </w:r>
    </w:p>
    <w:p w:rsidR="00180CD3" w:rsidRDefault="00186199">
      <w:r>
        <w:rPr>
          <w:rFonts w:hint="eastAsia"/>
        </w:rPr>
        <w:t>5/9</w:t>
      </w:r>
      <w:r w:rsidR="004E1C7F">
        <w:rPr>
          <w:rFonts w:hint="eastAsia"/>
        </w:rPr>
        <w:tab/>
      </w:r>
      <w:r w:rsidR="00104B0A">
        <w:tab/>
        <w:t>Secondary Market Making</w:t>
      </w:r>
    </w:p>
    <w:p w:rsidR="00F62D38" w:rsidRDefault="00263F70">
      <w:r>
        <w:rPr>
          <w:rFonts w:hint="eastAsia"/>
        </w:rPr>
        <w:t>5/</w:t>
      </w:r>
      <w:r w:rsidR="00186199">
        <w:rPr>
          <w:rFonts w:hint="eastAsia"/>
        </w:rPr>
        <w:t>16</w:t>
      </w:r>
      <w:r w:rsidR="00D22894">
        <w:rPr>
          <w:rFonts w:hint="eastAsia"/>
        </w:rPr>
        <w:tab/>
      </w:r>
      <w:r w:rsidR="00104B0A">
        <w:tab/>
        <w:t>Market</w:t>
      </w:r>
      <w:r w:rsidR="00186199">
        <w:t xml:space="preserve"> Making by Financial Engineerin</w:t>
      </w:r>
      <w:r w:rsidR="00186199">
        <w:rPr>
          <w:rFonts w:hint="eastAsia"/>
        </w:rPr>
        <w:t>g</w:t>
      </w:r>
    </w:p>
    <w:p w:rsidR="00104B0A" w:rsidRDefault="00186199">
      <w:r>
        <w:rPr>
          <w:rFonts w:hint="eastAsia"/>
        </w:rPr>
        <w:t>5/23</w:t>
      </w:r>
      <w:r w:rsidR="004E1C7F">
        <w:rPr>
          <w:rFonts w:hint="eastAsia"/>
        </w:rPr>
        <w:tab/>
      </w:r>
      <w:r w:rsidR="00104B0A">
        <w:tab/>
      </w:r>
      <w:r w:rsidR="007C7E66">
        <w:t>Market Making by Financial Engineering</w:t>
      </w:r>
    </w:p>
    <w:p w:rsidR="00186199" w:rsidRDefault="00186199">
      <w:r>
        <w:rPr>
          <w:rFonts w:hint="eastAsia"/>
        </w:rPr>
        <w:t>5/30</w:t>
      </w:r>
      <w:r>
        <w:rPr>
          <w:rFonts w:hint="eastAsia"/>
        </w:rPr>
        <w:tab/>
      </w:r>
      <w:r>
        <w:rPr>
          <w:rFonts w:hint="eastAsia"/>
        </w:rPr>
        <w:tab/>
        <w:t>Holiday</w:t>
      </w:r>
    </w:p>
    <w:p w:rsidR="00580E3D" w:rsidRDefault="00263F70">
      <w:r>
        <w:rPr>
          <w:rFonts w:hint="eastAsia"/>
        </w:rPr>
        <w:t>6/</w:t>
      </w:r>
      <w:r w:rsidR="00186199">
        <w:rPr>
          <w:rFonts w:hint="eastAsia"/>
        </w:rPr>
        <w:t>6</w:t>
      </w:r>
      <w:r w:rsidR="004E1C7F">
        <w:rPr>
          <w:rFonts w:hint="eastAsia"/>
        </w:rPr>
        <w:tab/>
      </w:r>
      <w:r w:rsidR="00D22894">
        <w:rPr>
          <w:rFonts w:hint="eastAsia"/>
        </w:rPr>
        <w:tab/>
        <w:t>Corporate Restructuring</w:t>
      </w:r>
    </w:p>
    <w:p w:rsidR="00104B0A" w:rsidRDefault="00186199">
      <w:r>
        <w:rPr>
          <w:rFonts w:hint="eastAsia"/>
        </w:rPr>
        <w:t>6/13</w:t>
      </w:r>
      <w:r w:rsidR="004E1C7F">
        <w:rPr>
          <w:rFonts w:hint="eastAsia"/>
        </w:rPr>
        <w:tab/>
      </w:r>
      <w:r w:rsidR="00104B0A">
        <w:tab/>
        <w:t>Corporate Restructuring</w:t>
      </w:r>
    </w:p>
    <w:p w:rsidR="00104B0A" w:rsidRDefault="00E04FFB">
      <w:r>
        <w:rPr>
          <w:rFonts w:hint="eastAsia"/>
        </w:rPr>
        <w:t>6/20</w:t>
      </w:r>
      <w:r w:rsidR="007C7E66">
        <w:rPr>
          <w:rFonts w:hint="eastAsia"/>
        </w:rPr>
        <w:tab/>
      </w:r>
      <w:r w:rsidR="007C7E66">
        <w:rPr>
          <w:rFonts w:hint="eastAsia"/>
        </w:rPr>
        <w:tab/>
      </w:r>
      <w:r w:rsidR="007C7E66">
        <w:t>Final Exam</w:t>
      </w:r>
      <w:r w:rsidR="007C7E66">
        <w:rPr>
          <w:rFonts w:hint="eastAsia"/>
        </w:rPr>
        <w:t>ination</w:t>
      </w:r>
    </w:p>
    <w:sectPr w:rsidR="00104B0A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1E" w:rsidRDefault="00F2641E">
      <w:r>
        <w:separator/>
      </w:r>
    </w:p>
  </w:endnote>
  <w:endnote w:type="continuationSeparator" w:id="0">
    <w:p w:rsidR="00F2641E" w:rsidRDefault="00F2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24" w:rsidRDefault="00A90A24" w:rsidP="00372C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0A24" w:rsidRDefault="00A90A24" w:rsidP="00372C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24" w:rsidRDefault="00A90A24" w:rsidP="00372C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02DB">
      <w:rPr>
        <w:rStyle w:val="a4"/>
        <w:noProof/>
      </w:rPr>
      <w:t>1</w:t>
    </w:r>
    <w:r>
      <w:rPr>
        <w:rStyle w:val="a4"/>
      </w:rPr>
      <w:fldChar w:fldCharType="end"/>
    </w:r>
  </w:p>
  <w:p w:rsidR="00A90A24" w:rsidRDefault="00A90A24" w:rsidP="00372C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1E" w:rsidRDefault="00F2641E">
      <w:r>
        <w:separator/>
      </w:r>
    </w:p>
  </w:footnote>
  <w:footnote w:type="continuationSeparator" w:id="0">
    <w:p w:rsidR="00F2641E" w:rsidRDefault="00F2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5D9F"/>
    <w:multiLevelType w:val="singleLevel"/>
    <w:tmpl w:val="A89022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">
    <w:nsid w:val="46A027C3"/>
    <w:multiLevelType w:val="singleLevel"/>
    <w:tmpl w:val="4404C59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0A"/>
    <w:rsid w:val="000647DB"/>
    <w:rsid w:val="000A03B5"/>
    <w:rsid w:val="000B5B4D"/>
    <w:rsid w:val="000C4465"/>
    <w:rsid w:val="00104B0A"/>
    <w:rsid w:val="001770BD"/>
    <w:rsid w:val="00180CD3"/>
    <w:rsid w:val="00180ECB"/>
    <w:rsid w:val="00186199"/>
    <w:rsid w:val="001A48CA"/>
    <w:rsid w:val="001C5518"/>
    <w:rsid w:val="001E7DA3"/>
    <w:rsid w:val="002202DB"/>
    <w:rsid w:val="00224D34"/>
    <w:rsid w:val="00227DAE"/>
    <w:rsid w:val="00256FC6"/>
    <w:rsid w:val="00263F70"/>
    <w:rsid w:val="00296FD5"/>
    <w:rsid w:val="0031458E"/>
    <w:rsid w:val="0032391C"/>
    <w:rsid w:val="00372CC6"/>
    <w:rsid w:val="003908D7"/>
    <w:rsid w:val="003B53F0"/>
    <w:rsid w:val="003C7D62"/>
    <w:rsid w:val="003F0C8C"/>
    <w:rsid w:val="0041719D"/>
    <w:rsid w:val="00441B7C"/>
    <w:rsid w:val="004C1D92"/>
    <w:rsid w:val="004E1C7F"/>
    <w:rsid w:val="005204A9"/>
    <w:rsid w:val="00522A36"/>
    <w:rsid w:val="00580E3D"/>
    <w:rsid w:val="00582A4D"/>
    <w:rsid w:val="005A7643"/>
    <w:rsid w:val="005F499C"/>
    <w:rsid w:val="00630235"/>
    <w:rsid w:val="006424DA"/>
    <w:rsid w:val="0065636C"/>
    <w:rsid w:val="00660934"/>
    <w:rsid w:val="006B2657"/>
    <w:rsid w:val="006B64FA"/>
    <w:rsid w:val="006C374B"/>
    <w:rsid w:val="007B6EBC"/>
    <w:rsid w:val="007C7E66"/>
    <w:rsid w:val="00823847"/>
    <w:rsid w:val="00857D30"/>
    <w:rsid w:val="00881004"/>
    <w:rsid w:val="008B25CB"/>
    <w:rsid w:val="008D01F9"/>
    <w:rsid w:val="008E4CDA"/>
    <w:rsid w:val="008E5C3F"/>
    <w:rsid w:val="00946796"/>
    <w:rsid w:val="009E1B76"/>
    <w:rsid w:val="009F55D8"/>
    <w:rsid w:val="00A3762E"/>
    <w:rsid w:val="00A90A24"/>
    <w:rsid w:val="00AE0689"/>
    <w:rsid w:val="00AE0F57"/>
    <w:rsid w:val="00AF0750"/>
    <w:rsid w:val="00B026A5"/>
    <w:rsid w:val="00B560EC"/>
    <w:rsid w:val="00CB3E2A"/>
    <w:rsid w:val="00CD05EF"/>
    <w:rsid w:val="00D22894"/>
    <w:rsid w:val="00DB3960"/>
    <w:rsid w:val="00DE767A"/>
    <w:rsid w:val="00E04FFB"/>
    <w:rsid w:val="00E25968"/>
    <w:rsid w:val="00EB654C"/>
    <w:rsid w:val="00EE536C"/>
    <w:rsid w:val="00EF44E5"/>
    <w:rsid w:val="00F2641E"/>
    <w:rsid w:val="00F31CB4"/>
    <w:rsid w:val="00F62D38"/>
    <w:rsid w:val="00F81870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2CC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372CC6"/>
  </w:style>
  <w:style w:type="paragraph" w:styleId="a5">
    <w:name w:val="Balloon Text"/>
    <w:basedOn w:val="a"/>
    <w:semiHidden/>
    <w:rsid w:val="00A90A2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80E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80ECB"/>
    <w:rPr>
      <w:kern w:val="2"/>
    </w:rPr>
  </w:style>
  <w:style w:type="character" w:styleId="a8">
    <w:name w:val="Hyperlink"/>
    <w:rsid w:val="007B6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2CC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372CC6"/>
  </w:style>
  <w:style w:type="paragraph" w:styleId="a5">
    <w:name w:val="Balloon Text"/>
    <w:basedOn w:val="a"/>
    <w:semiHidden/>
    <w:rsid w:val="00A90A2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80E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80ECB"/>
    <w:rPr>
      <w:kern w:val="2"/>
    </w:rPr>
  </w:style>
  <w:style w:type="character" w:styleId="a8">
    <w:name w:val="Hyperlink"/>
    <w:rsid w:val="007B6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su@nt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Finance</vt:lpstr>
    </vt:vector>
  </TitlesOfParts>
  <Company>國立台灣大學</Company>
  <LinksUpToDate>false</LinksUpToDate>
  <CharactersWithSpaces>1615</CharactersWithSpaces>
  <SharedDoc>false</SharedDoc>
  <HLinks>
    <vt:vector size="6" baseType="variant"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mailto:ycsu@ntu.edu.tw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Finance</dc:title>
  <dc:creator>蘇永成</dc:creator>
  <cp:lastModifiedBy>user</cp:lastModifiedBy>
  <cp:revision>2</cp:revision>
  <cp:lastPrinted>2017-01-06T08:00:00Z</cp:lastPrinted>
  <dcterms:created xsi:type="dcterms:W3CDTF">2017-01-11T04:23:00Z</dcterms:created>
  <dcterms:modified xsi:type="dcterms:W3CDTF">2017-01-11T04:23:00Z</dcterms:modified>
</cp:coreProperties>
</file>