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6A" w:rsidRPr="003E61B0" w:rsidRDefault="00006B60" w:rsidP="00AB106A">
      <w:pPr>
        <w:ind w:firstLineChars="200" w:firstLine="560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大學國文</w:t>
      </w:r>
      <w:r w:rsidR="0020686B">
        <w:rPr>
          <w:rFonts w:ascii="標楷體" w:eastAsia="標楷體" w:hAnsi="標楷體" w:cs="Helvetica" w:hint="eastAsia"/>
          <w:sz w:val="28"/>
          <w:szCs w:val="28"/>
        </w:rPr>
        <w:t>二           歐麗娟老師授課</w:t>
      </w:r>
      <w:bookmarkStart w:id="0" w:name="_GoBack"/>
      <w:bookmarkEnd w:id="0"/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課程概述</w:t>
      </w:r>
    </w:p>
    <w:p w:rsidR="00DC159D" w:rsidRDefault="00F5476F" w:rsidP="00AB106A">
      <w:pPr>
        <w:ind w:firstLineChars="200" w:firstLine="480"/>
      </w:pPr>
      <w:r>
        <w:t>本課程屬於「</w:t>
      </w:r>
      <w:r>
        <w:rPr>
          <w:rFonts w:hint="eastAsia"/>
        </w:rPr>
        <w:t>古典</w:t>
      </w:r>
      <w:r w:rsidR="00DC159D">
        <w:t>文學」領域，</w:t>
      </w:r>
      <w:r>
        <w:rPr>
          <w:rFonts w:hint="eastAsia"/>
        </w:rPr>
        <w:t>主題式、重點式引</w:t>
      </w:r>
      <w:proofErr w:type="gramStart"/>
      <w:r w:rsidR="00DC159D">
        <w:t>介</w:t>
      </w:r>
      <w:proofErr w:type="gramEnd"/>
      <w:r>
        <w:rPr>
          <w:rFonts w:hint="eastAsia"/>
        </w:rPr>
        <w:t>《紅樓夢》的重要意涵</w:t>
      </w:r>
      <w:r w:rsidR="00DC159D">
        <w:t>，內容分為</w:t>
      </w:r>
      <w:r>
        <w:t>「</w:t>
      </w:r>
      <w:r>
        <w:rPr>
          <w:rFonts w:hint="eastAsia"/>
        </w:rPr>
        <w:t>神話專題</w:t>
      </w:r>
      <w:r>
        <w:t>」、「</w:t>
      </w:r>
      <w:proofErr w:type="gramStart"/>
      <w:r w:rsidR="007C72B6">
        <w:rPr>
          <w:rFonts w:hint="eastAsia"/>
        </w:rPr>
        <w:t>讖</w:t>
      </w:r>
      <w:proofErr w:type="gramEnd"/>
      <w:r w:rsidR="007C72B6">
        <w:rPr>
          <w:rFonts w:hint="eastAsia"/>
        </w:rPr>
        <w:t>的預言手法</w:t>
      </w:r>
      <w:r>
        <w:t>」、</w:t>
      </w:r>
      <w:r w:rsidR="00DC159D">
        <w:t>「</w:t>
      </w:r>
      <w:r>
        <w:rPr>
          <w:rFonts w:hint="eastAsia"/>
        </w:rPr>
        <w:t>大觀園專題</w:t>
      </w:r>
      <w:r w:rsidR="00DC159D">
        <w:t>」、「人</w:t>
      </w:r>
      <w:r>
        <w:rPr>
          <w:rFonts w:hint="eastAsia"/>
        </w:rPr>
        <w:t>物論專題</w:t>
      </w:r>
      <w:r w:rsidR="00DC159D">
        <w:t>」</w:t>
      </w:r>
      <w:r>
        <w:rPr>
          <w:rFonts w:hint="eastAsia"/>
        </w:rPr>
        <w:t>系列</w:t>
      </w:r>
      <w:r w:rsidR="007C72B6">
        <w:t>等</w:t>
      </w:r>
      <w:r w:rsidR="007C72B6">
        <w:rPr>
          <w:rFonts w:hint="eastAsia"/>
        </w:rPr>
        <w:t>類別</w:t>
      </w:r>
      <w:r w:rsidR="00DC159D">
        <w:t>，涵蓋</w:t>
      </w:r>
      <w:r w:rsidR="007C72B6">
        <w:rPr>
          <w:rFonts w:hint="eastAsia"/>
        </w:rPr>
        <w:t>神話學</w:t>
      </w:r>
      <w:r w:rsidR="00DC159D">
        <w:t>、</w:t>
      </w:r>
      <w:r w:rsidR="007C72B6">
        <w:rPr>
          <w:rFonts w:hint="eastAsia"/>
        </w:rPr>
        <w:t>讖語</w:t>
      </w:r>
      <w:r w:rsidR="00DC159D">
        <w:t>文學之影響、</w:t>
      </w:r>
      <w:r w:rsidR="007C72B6">
        <w:rPr>
          <w:rFonts w:hint="eastAsia"/>
        </w:rPr>
        <w:t>園林建築</w:t>
      </w:r>
      <w:r w:rsidR="00DC159D">
        <w:t>、</w:t>
      </w:r>
      <w:r w:rsidR="007C72B6">
        <w:rPr>
          <w:rFonts w:hint="eastAsia"/>
        </w:rPr>
        <w:t>人物</w:t>
      </w:r>
      <w:r w:rsidR="00A15C7A">
        <w:rPr>
          <w:rFonts w:hint="eastAsia"/>
        </w:rPr>
        <w:t>立體</w:t>
      </w:r>
      <w:r w:rsidR="007C72B6">
        <w:rPr>
          <w:rFonts w:hint="eastAsia"/>
        </w:rPr>
        <w:t>分析</w:t>
      </w:r>
      <w:r w:rsidR="000423F0">
        <w:t>等範疇，</w:t>
      </w:r>
      <w:r w:rsidR="00DC159D">
        <w:t>提供多面向的閱讀視野，並示範細緻的文本分析方法，以增進學生對文學作品之欣賞能力</w:t>
      </w:r>
      <w:r w:rsidR="00A15C7A">
        <w:rPr>
          <w:rFonts w:hint="eastAsia"/>
        </w:rPr>
        <w:t>、</w:t>
      </w:r>
      <w:r w:rsidR="00DC159D">
        <w:t>對</w:t>
      </w:r>
      <w:r w:rsidR="007C72B6">
        <w:rPr>
          <w:rFonts w:hint="eastAsia"/>
        </w:rPr>
        <w:t>古典文化的了解，有助於</w:t>
      </w:r>
      <w:r w:rsidR="00DC159D">
        <w:t>現代社會諸種文化現象之深思反省。</w:t>
      </w:r>
      <w:r w:rsidR="00DC159D">
        <w:t> 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hint="eastAsia"/>
        </w:rPr>
        <w:t>課程目標</w:t>
      </w:r>
    </w:p>
    <w:p w:rsidR="00F5476F" w:rsidRDefault="00DC159D" w:rsidP="00AB106A">
      <w:pPr>
        <w:ind w:firstLineChars="200" w:firstLine="480"/>
      </w:pPr>
      <w:r>
        <w:t xml:space="preserve">1. </w:t>
      </w:r>
      <w:r>
        <w:t>通過經典、代表性文本的精讀、解析及詮釋，使學生熟悉人文思維</w:t>
      </w:r>
      <w:r w:rsidR="00F5476F">
        <w:t>，增進思考能力</w:t>
      </w:r>
      <w:r>
        <w:t>，了解人文精神與傳統在現代社會的重要。</w:t>
      </w:r>
    </w:p>
    <w:p w:rsidR="00DC159D" w:rsidRDefault="00A15C7A" w:rsidP="00AB106A">
      <w:pPr>
        <w:ind w:firstLineChars="200" w:firstLine="480"/>
        <w:rPr>
          <w:rFonts w:ascii="Helvetica" w:hAnsi="Helvetica" w:cs="Helvetica"/>
          <w:szCs w:val="24"/>
        </w:rPr>
      </w:pPr>
      <w:r>
        <w:t>2</w:t>
      </w:r>
      <w:r w:rsidR="00DC159D">
        <w:t xml:space="preserve">. </w:t>
      </w:r>
      <w:r w:rsidR="00DC159D">
        <w:t>培養學生對一己生命的感知、反思，進而自覺其生命的價值與意義。</w:t>
      </w:r>
      <w:r w:rsidR="00DC159D">
        <w:t> 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課程要求</w:t>
      </w:r>
    </w:p>
    <w:p w:rsidR="00DC159D" w:rsidRDefault="00814D65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hint="eastAsia"/>
        </w:rPr>
        <w:t>應熟讀文本，隨</w:t>
      </w:r>
      <w:r w:rsidR="00DC159D">
        <w:t>課程之進行，</w:t>
      </w:r>
      <w:r>
        <w:rPr>
          <w:rFonts w:hint="eastAsia"/>
        </w:rPr>
        <w:t>須掌握相關情節，以便</w:t>
      </w:r>
      <w:proofErr w:type="gramStart"/>
      <w:r>
        <w:rPr>
          <w:rFonts w:hint="eastAsia"/>
        </w:rPr>
        <w:t>理據相合</w:t>
      </w:r>
      <w:proofErr w:type="gramEnd"/>
      <w:r w:rsidR="00DC159D">
        <w:t>。作業遲交者將</w:t>
      </w:r>
      <w:proofErr w:type="gramStart"/>
      <w:r w:rsidR="00DC159D">
        <w:rPr>
          <w:rFonts w:hint="eastAsia"/>
        </w:rPr>
        <w:t>逐周</w:t>
      </w:r>
      <w:r w:rsidR="00DC159D">
        <w:t>扣減</w:t>
      </w:r>
      <w:proofErr w:type="gramEnd"/>
      <w:r w:rsidR="00DC159D">
        <w:t>分數。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參考書目</w:t>
      </w:r>
    </w:p>
    <w:p w:rsidR="00DC159D" w:rsidRDefault="00725F99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庚辰本《紅樓夢》</w:t>
      </w:r>
      <w:r w:rsidR="008D304C">
        <w:rPr>
          <w:rFonts w:ascii="Helvetica" w:hAnsi="Helvetica" w:cs="Helvetica" w:hint="eastAsia"/>
          <w:szCs w:val="24"/>
        </w:rPr>
        <w:t>，如：</w:t>
      </w:r>
    </w:p>
    <w:p w:rsidR="00725F99" w:rsidRDefault="00725F99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《紅樓夢校注》，台北：里仁書局</w:t>
      </w:r>
    </w:p>
    <w:p w:rsidR="00725F99" w:rsidRDefault="00725F99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《紅樓夢》，台北：聯經出版社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評量方式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期中考</w:t>
      </w:r>
      <w:r w:rsidR="00725F99">
        <w:rPr>
          <w:rFonts w:ascii="Helvetica" w:hAnsi="Helvetica" w:cs="Helvetica" w:hint="eastAsia"/>
          <w:szCs w:val="24"/>
        </w:rPr>
        <w:t xml:space="preserve">  </w:t>
      </w:r>
      <w:r w:rsidR="00006B60">
        <w:rPr>
          <w:rFonts w:ascii="Helvetica" w:hAnsi="Helvetica" w:cs="Helvetica"/>
          <w:szCs w:val="24"/>
        </w:rPr>
        <w:t>35</w:t>
      </w:r>
      <w:r w:rsidR="00381BAB">
        <w:rPr>
          <w:rFonts w:ascii="Helvetica" w:hAnsi="Helvetica" w:cs="Helvetica" w:hint="eastAsia"/>
          <w:szCs w:val="24"/>
        </w:rPr>
        <w:t>%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期末考</w:t>
      </w:r>
      <w:r w:rsidR="00725F99">
        <w:rPr>
          <w:rFonts w:ascii="Helvetica" w:hAnsi="Helvetica" w:cs="Helvetica" w:hint="eastAsia"/>
          <w:szCs w:val="24"/>
        </w:rPr>
        <w:t xml:space="preserve">  </w:t>
      </w:r>
      <w:r w:rsidR="00381BAB">
        <w:rPr>
          <w:rFonts w:ascii="Helvetica" w:hAnsi="Helvetica" w:cs="Helvetica"/>
          <w:szCs w:val="24"/>
        </w:rPr>
        <w:t>35</w:t>
      </w:r>
      <w:r w:rsidR="00381BAB">
        <w:rPr>
          <w:rFonts w:ascii="Helvetica" w:hAnsi="Helvetica" w:cs="Helvetica" w:hint="eastAsia"/>
          <w:szCs w:val="24"/>
        </w:rPr>
        <w:t>%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讀書心得報告</w:t>
      </w:r>
      <w:r w:rsidR="00381BAB">
        <w:rPr>
          <w:rFonts w:ascii="Helvetica" w:hAnsi="Helvetica" w:cs="Helvetica" w:hint="eastAsia"/>
          <w:szCs w:val="24"/>
        </w:rPr>
        <w:t xml:space="preserve">   </w:t>
      </w:r>
      <w:r w:rsidR="00006B60">
        <w:rPr>
          <w:rFonts w:ascii="Helvetica" w:hAnsi="Helvetica" w:cs="Helvetica"/>
          <w:szCs w:val="24"/>
        </w:rPr>
        <w:t>20</w:t>
      </w:r>
      <w:r w:rsidR="00381BAB">
        <w:rPr>
          <w:rFonts w:ascii="Helvetica" w:hAnsi="Helvetica" w:cs="Helvetica" w:hint="eastAsia"/>
          <w:szCs w:val="24"/>
        </w:rPr>
        <w:t>%</w:t>
      </w:r>
    </w:p>
    <w:p w:rsidR="00DC159D" w:rsidRDefault="00DC159D" w:rsidP="00AB106A">
      <w:pPr>
        <w:ind w:firstLineChars="200" w:firstLine="480"/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出席狀況</w:t>
      </w:r>
      <w:r w:rsidR="00381BAB">
        <w:rPr>
          <w:rFonts w:ascii="Helvetica" w:hAnsi="Helvetica" w:cs="Helvetica" w:hint="eastAsia"/>
          <w:szCs w:val="24"/>
        </w:rPr>
        <w:t xml:space="preserve">   </w:t>
      </w:r>
      <w:r w:rsidR="00381BAB">
        <w:rPr>
          <w:rFonts w:ascii="Helvetica" w:hAnsi="Helvetica" w:cs="Helvetica"/>
          <w:szCs w:val="24"/>
        </w:rPr>
        <w:t>10</w:t>
      </w:r>
      <w:r w:rsidR="00381BAB">
        <w:rPr>
          <w:rFonts w:ascii="Helvetica" w:hAnsi="Helvetica" w:cs="Helvetica" w:hint="eastAsia"/>
          <w:szCs w:val="24"/>
        </w:rPr>
        <w:t>%</w:t>
      </w:r>
    </w:p>
    <w:p w:rsidR="00AB106A" w:rsidRDefault="00AB106A" w:rsidP="00AB106A">
      <w:pPr>
        <w:ind w:firstLineChars="200" w:firstLine="480"/>
        <w:rPr>
          <w:rFonts w:ascii="Courier New" w:hAnsi="Courier New" w:cs="Courier New"/>
          <w:szCs w:val="24"/>
        </w:rPr>
      </w:pPr>
    </w:p>
    <w:p w:rsidR="00E42BF0" w:rsidRDefault="00E42BF0" w:rsidP="00AB106A">
      <w:pPr>
        <w:ind w:firstLineChars="200" w:firstLine="48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每週進度</w:t>
      </w:r>
    </w:p>
    <w:p w:rsidR="00E42BF0" w:rsidRDefault="00E42BF0" w:rsidP="00AB106A">
      <w:pPr>
        <w:ind w:firstLineChars="200" w:firstLine="480"/>
      </w:pPr>
      <w:r>
        <w:rPr>
          <w:rFonts w:hint="eastAsia"/>
        </w:rPr>
        <w:t>第一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神話專題：女媧補天神話（一）</w:t>
      </w:r>
    </w:p>
    <w:p w:rsidR="00E42BF0" w:rsidRDefault="00E42BF0" w:rsidP="00AB106A">
      <w:pPr>
        <w:ind w:firstLineChars="200" w:firstLine="480"/>
      </w:pPr>
      <w:r>
        <w:rPr>
          <w:rFonts w:hint="eastAsia"/>
        </w:rPr>
        <w:t>第二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神話專題：女媧補天神話（二）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第三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神話專題：女媧補天神話（三）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第四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神話專題：</w:t>
      </w:r>
      <w:proofErr w:type="gramStart"/>
      <w:r w:rsidR="00EB451D">
        <w:rPr>
          <w:rFonts w:hint="eastAsia"/>
        </w:rPr>
        <w:t>絳珠仙</w:t>
      </w:r>
      <w:proofErr w:type="gramEnd"/>
      <w:r w:rsidR="00EB451D">
        <w:rPr>
          <w:rFonts w:hint="eastAsia"/>
        </w:rPr>
        <w:t>草神話（一）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第五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神話專題：</w:t>
      </w:r>
      <w:proofErr w:type="gramStart"/>
      <w:r w:rsidR="00EB451D">
        <w:rPr>
          <w:rFonts w:hint="eastAsia"/>
        </w:rPr>
        <w:t>絳珠仙</w:t>
      </w:r>
      <w:proofErr w:type="gramEnd"/>
      <w:r w:rsidR="00EB451D">
        <w:rPr>
          <w:rFonts w:hint="eastAsia"/>
        </w:rPr>
        <w:t>草神話（二）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第六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放假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第七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proofErr w:type="gramStart"/>
      <w:r w:rsidR="00EB451D">
        <w:rPr>
          <w:rFonts w:hint="eastAsia"/>
        </w:rPr>
        <w:t>讖</w:t>
      </w:r>
      <w:proofErr w:type="gramEnd"/>
      <w:r w:rsidR="00EB451D">
        <w:rPr>
          <w:rFonts w:hint="eastAsia"/>
        </w:rPr>
        <w:t>的預言手法（一）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第八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proofErr w:type="gramStart"/>
      <w:r w:rsidR="00EB451D">
        <w:rPr>
          <w:rFonts w:hint="eastAsia"/>
        </w:rPr>
        <w:t>讖</w:t>
      </w:r>
      <w:proofErr w:type="gramEnd"/>
      <w:r w:rsidR="00EB451D">
        <w:rPr>
          <w:rFonts w:hint="eastAsia"/>
        </w:rPr>
        <w:t>的預言手法（二）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第九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  </w:t>
      </w:r>
      <w:r w:rsidR="00EB451D">
        <w:rPr>
          <w:rFonts w:hint="eastAsia"/>
        </w:rPr>
        <w:t>（期中考）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大觀園專題（一）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lastRenderedPageBreak/>
        <w:t>第十一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大觀園專題（二）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第十二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大觀園專題（三）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第十三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r w:rsidR="00EB451D">
        <w:t>人</w:t>
      </w:r>
      <w:r w:rsidR="00EB451D">
        <w:rPr>
          <w:rFonts w:hint="eastAsia"/>
        </w:rPr>
        <w:t>物論專題</w:t>
      </w:r>
      <w:r w:rsidR="00F5643A">
        <w:rPr>
          <w:rFonts w:hint="eastAsia"/>
        </w:rPr>
        <w:t>（一）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第十四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r w:rsidR="00F5643A">
        <w:t>人</w:t>
      </w:r>
      <w:r w:rsidR="00F5643A">
        <w:rPr>
          <w:rFonts w:hint="eastAsia"/>
        </w:rPr>
        <w:t>物論專題（二）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第十五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r w:rsidR="00F5643A">
        <w:t>人</w:t>
      </w:r>
      <w:r w:rsidR="00F5643A">
        <w:rPr>
          <w:rFonts w:hint="eastAsia"/>
        </w:rPr>
        <w:t>物論專題（三）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第十六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r w:rsidR="00F5643A">
        <w:t>人</w:t>
      </w:r>
      <w:r w:rsidR="00F5643A">
        <w:rPr>
          <w:rFonts w:hint="eastAsia"/>
        </w:rPr>
        <w:t>物論專題（四）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第十七</w:t>
      </w:r>
      <w:proofErr w:type="gramStart"/>
      <w:r>
        <w:rPr>
          <w:rFonts w:hint="eastAsia"/>
        </w:rPr>
        <w:t>週</w:t>
      </w:r>
      <w:proofErr w:type="gramEnd"/>
      <w:r w:rsidR="00EB451D">
        <w:rPr>
          <w:rFonts w:hint="eastAsia"/>
        </w:rPr>
        <w:t xml:space="preserve">　</w:t>
      </w:r>
      <w:r w:rsidR="00EB451D">
        <w:t>人</w:t>
      </w:r>
      <w:r w:rsidR="00EB451D">
        <w:rPr>
          <w:rFonts w:hint="eastAsia"/>
        </w:rPr>
        <w:t>物論專題（</w:t>
      </w:r>
      <w:r w:rsidR="00F5643A">
        <w:rPr>
          <w:rFonts w:hint="eastAsia"/>
        </w:rPr>
        <w:t>五</w:t>
      </w:r>
      <w:r w:rsidR="00EB451D">
        <w:rPr>
          <w:rFonts w:hint="eastAsia"/>
        </w:rPr>
        <w:t>）</w:t>
      </w:r>
    </w:p>
    <w:p w:rsidR="00E42BF0" w:rsidRDefault="00E42BF0" w:rsidP="00E42BF0">
      <w:pPr>
        <w:ind w:firstLineChars="200" w:firstLine="480"/>
      </w:pPr>
      <w:r>
        <w:rPr>
          <w:rFonts w:hint="eastAsia"/>
        </w:rPr>
        <w:t>第十八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期末考</w:t>
      </w:r>
    </w:p>
    <w:sectPr w:rsidR="00E42BF0" w:rsidSect="00CF57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A5" w:rsidRDefault="00E722A5" w:rsidP="00AC5235">
      <w:r>
        <w:separator/>
      </w:r>
    </w:p>
  </w:endnote>
  <w:endnote w:type="continuationSeparator" w:id="0">
    <w:p w:rsidR="00E722A5" w:rsidRDefault="00E722A5" w:rsidP="00AC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A5" w:rsidRDefault="00E722A5" w:rsidP="00AC5235">
      <w:r>
        <w:separator/>
      </w:r>
    </w:p>
  </w:footnote>
  <w:footnote w:type="continuationSeparator" w:id="0">
    <w:p w:rsidR="00E722A5" w:rsidRDefault="00E722A5" w:rsidP="00AC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235"/>
    <w:rsid w:val="00006B60"/>
    <w:rsid w:val="000423F0"/>
    <w:rsid w:val="00122078"/>
    <w:rsid w:val="0020686B"/>
    <w:rsid w:val="00220642"/>
    <w:rsid w:val="00381BAB"/>
    <w:rsid w:val="003E61B0"/>
    <w:rsid w:val="0040647C"/>
    <w:rsid w:val="004C0BA9"/>
    <w:rsid w:val="00725F99"/>
    <w:rsid w:val="00760B98"/>
    <w:rsid w:val="00777815"/>
    <w:rsid w:val="007B0E7B"/>
    <w:rsid w:val="007C72B6"/>
    <w:rsid w:val="00814D65"/>
    <w:rsid w:val="00815995"/>
    <w:rsid w:val="008A234C"/>
    <w:rsid w:val="008B7264"/>
    <w:rsid w:val="008D304C"/>
    <w:rsid w:val="00901F02"/>
    <w:rsid w:val="009520B9"/>
    <w:rsid w:val="00960277"/>
    <w:rsid w:val="009A5A90"/>
    <w:rsid w:val="009A6196"/>
    <w:rsid w:val="00A15C7A"/>
    <w:rsid w:val="00A175DF"/>
    <w:rsid w:val="00AB106A"/>
    <w:rsid w:val="00AC5235"/>
    <w:rsid w:val="00AE3972"/>
    <w:rsid w:val="00AF3713"/>
    <w:rsid w:val="00C52DBE"/>
    <w:rsid w:val="00CF57C3"/>
    <w:rsid w:val="00DC159D"/>
    <w:rsid w:val="00E42BF0"/>
    <w:rsid w:val="00E722A5"/>
    <w:rsid w:val="00EB451D"/>
    <w:rsid w:val="00F309A7"/>
    <w:rsid w:val="00F5476F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C3"/>
    <w:pPr>
      <w:widowControl w:val="0"/>
    </w:pPr>
  </w:style>
  <w:style w:type="paragraph" w:styleId="3">
    <w:name w:val="heading 3"/>
    <w:basedOn w:val="a"/>
    <w:link w:val="30"/>
    <w:uiPriority w:val="9"/>
    <w:qFormat/>
    <w:rsid w:val="00C52DB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52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5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523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52DB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7">
    <w:name w:val="Salutation"/>
    <w:basedOn w:val="a"/>
    <w:next w:val="a"/>
    <w:link w:val="a8"/>
    <w:uiPriority w:val="99"/>
    <w:unhideWhenUsed/>
    <w:rsid w:val="00AB106A"/>
    <w:rPr>
      <w:rFonts w:ascii="Courier New" w:hAnsi="Courier New" w:cs="Courier New"/>
      <w:color w:val="000000"/>
      <w:szCs w:val="24"/>
    </w:rPr>
  </w:style>
  <w:style w:type="character" w:customStyle="1" w:styleId="a8">
    <w:name w:val="問候 字元"/>
    <w:basedOn w:val="a0"/>
    <w:link w:val="a7"/>
    <w:uiPriority w:val="99"/>
    <w:rsid w:val="00AB106A"/>
    <w:rPr>
      <w:rFonts w:ascii="Courier New" w:hAnsi="Courier New" w:cs="Courier New"/>
      <w:color w:val="000000"/>
      <w:szCs w:val="24"/>
    </w:rPr>
  </w:style>
  <w:style w:type="paragraph" w:styleId="a9">
    <w:name w:val="Closing"/>
    <w:basedOn w:val="a"/>
    <w:link w:val="aa"/>
    <w:uiPriority w:val="99"/>
    <w:unhideWhenUsed/>
    <w:rsid w:val="00AB106A"/>
    <w:pPr>
      <w:ind w:leftChars="1800" w:left="100"/>
    </w:pPr>
    <w:rPr>
      <w:rFonts w:ascii="Courier New" w:hAnsi="Courier New" w:cs="Courier New"/>
      <w:color w:val="000000"/>
      <w:szCs w:val="24"/>
    </w:rPr>
  </w:style>
  <w:style w:type="character" w:customStyle="1" w:styleId="aa">
    <w:name w:val="結語 字元"/>
    <w:basedOn w:val="a0"/>
    <w:link w:val="a9"/>
    <w:uiPriority w:val="99"/>
    <w:rsid w:val="00AB106A"/>
    <w:rPr>
      <w:rFonts w:ascii="Courier New" w:hAnsi="Courier New" w:cs="Courier New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9760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1448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6611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0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400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9233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033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5664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0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4531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4008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4697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6123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0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447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7341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749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6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A338-0FD7-4100-9477-347B7C87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娟兒</dc:creator>
  <cp:keywords/>
  <dc:description/>
  <cp:lastModifiedBy>sunmoon</cp:lastModifiedBy>
  <cp:revision>14</cp:revision>
  <dcterms:created xsi:type="dcterms:W3CDTF">2018-01-15T06:47:00Z</dcterms:created>
  <dcterms:modified xsi:type="dcterms:W3CDTF">2018-01-15T09:29:00Z</dcterms:modified>
</cp:coreProperties>
</file>