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A" w:rsidRDefault="00104B0A">
      <w:pPr>
        <w:jc w:val="center"/>
        <w:rPr>
          <w:b/>
        </w:rPr>
      </w:pPr>
      <w:r>
        <w:rPr>
          <w:b/>
        </w:rPr>
        <w:t>Investment Banking</w:t>
      </w:r>
    </w:p>
    <w:p w:rsidR="00104B0A" w:rsidRDefault="004E1C7F">
      <w:pPr>
        <w:jc w:val="center"/>
        <w:rPr>
          <w:b/>
        </w:rPr>
      </w:pPr>
      <w:r>
        <w:rPr>
          <w:rFonts w:hint="eastAsia"/>
          <w:b/>
        </w:rPr>
        <w:t xml:space="preserve">Spring </w:t>
      </w:r>
      <w:r w:rsidR="00180ECB">
        <w:rPr>
          <w:b/>
        </w:rPr>
        <w:t>20</w:t>
      </w:r>
      <w:r w:rsidR="00DE368C">
        <w:rPr>
          <w:rFonts w:hint="eastAsia"/>
          <w:b/>
        </w:rPr>
        <w:t>19</w:t>
      </w:r>
    </w:p>
    <w:p w:rsidR="00FA317A" w:rsidRDefault="00FA317A">
      <w:pPr>
        <w:jc w:val="center"/>
        <w:rPr>
          <w:b/>
        </w:rPr>
      </w:pPr>
    </w:p>
    <w:p w:rsidR="00D22894" w:rsidRDefault="00DB3960">
      <w:pPr>
        <w:rPr>
          <w:b/>
        </w:rPr>
      </w:pPr>
      <w:proofErr w:type="gramStart"/>
      <w:r>
        <w:rPr>
          <w:rFonts w:hint="eastAsia"/>
          <w:b/>
        </w:rPr>
        <w:t>Tue</w:t>
      </w:r>
      <w:r w:rsidR="004E1C7F">
        <w:rPr>
          <w:rFonts w:hint="eastAsia"/>
          <w:b/>
        </w:rPr>
        <w:t>s</w:t>
      </w:r>
      <w:r w:rsidR="00104B0A">
        <w:rPr>
          <w:b/>
        </w:rPr>
        <w:t>.</w:t>
      </w:r>
      <w:proofErr w:type="gramEnd"/>
      <w:r w:rsidR="007B6EBC">
        <w:rPr>
          <w:rFonts w:hint="eastAsia"/>
          <w:b/>
        </w:rPr>
        <w:t xml:space="preserve"> </w:t>
      </w:r>
      <w:r w:rsidR="00104B0A">
        <w:rPr>
          <w:b/>
        </w:rPr>
        <w:t xml:space="preserve"> </w:t>
      </w:r>
      <w:smartTag w:uri="urn:schemas-microsoft-com:office:smarttags" w:element="time">
        <w:smartTagPr>
          <w:attr w:name="Hour" w:val="14"/>
          <w:attr w:name="Minute" w:val="20"/>
        </w:smartTagPr>
        <w:r w:rsidR="00104B0A">
          <w:rPr>
            <w:b/>
          </w:rPr>
          <w:t>2:20</w:t>
        </w:r>
      </w:smartTag>
      <w:r w:rsidR="00660934">
        <w:rPr>
          <w:b/>
        </w:rPr>
        <w:t xml:space="preserve"> -</w:t>
      </w:r>
      <w:smartTag w:uri="urn:schemas-microsoft-com:office:smarttags" w:element="time">
        <w:smartTagPr>
          <w:attr w:name="Hour" w:val="17"/>
          <w:attr w:name="Minute" w:val="20"/>
        </w:smartTagPr>
        <w:r w:rsidR="00660934">
          <w:rPr>
            <w:b/>
          </w:rPr>
          <w:t>5:</w:t>
        </w:r>
        <w:r w:rsidR="00660934">
          <w:rPr>
            <w:rFonts w:hint="eastAsia"/>
            <w:b/>
          </w:rPr>
          <w:t>2</w:t>
        </w:r>
        <w:r w:rsidR="00104B0A">
          <w:rPr>
            <w:b/>
          </w:rPr>
          <w:t>0 p.m.</w:t>
        </w:r>
      </w:smartTag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  <w:t>Dr. Yong-</w:t>
      </w:r>
      <w:proofErr w:type="spellStart"/>
      <w:r w:rsidR="00104B0A">
        <w:rPr>
          <w:b/>
        </w:rPr>
        <w:t>chern</w:t>
      </w:r>
      <w:proofErr w:type="spellEnd"/>
      <w:r w:rsidR="00104B0A">
        <w:rPr>
          <w:b/>
        </w:rPr>
        <w:t xml:space="preserve"> Su</w:t>
      </w:r>
    </w:p>
    <w:p w:rsidR="007B6EBC" w:rsidRDefault="00DB3960" w:rsidP="007B6EBC">
      <w:pPr>
        <w:rPr>
          <w:rStyle w:val="a8"/>
        </w:rPr>
      </w:pPr>
      <w:r>
        <w:t xml:space="preserve">Room </w:t>
      </w:r>
      <w:r w:rsidR="00823847">
        <w:rPr>
          <w:rFonts w:hint="eastAsia"/>
        </w:rPr>
        <w:t>103</w:t>
      </w:r>
      <w:r w:rsidR="00DE767A">
        <w:t>, B</w:t>
      </w:r>
      <w:r w:rsidR="004E1C7F">
        <w:rPr>
          <w:rFonts w:hint="eastAsia"/>
        </w:rPr>
        <w:t>uilding 1, COM</w:t>
      </w:r>
      <w:r w:rsidR="00D22894">
        <w:rPr>
          <w:rFonts w:hint="eastAsia"/>
        </w:rPr>
        <w:t xml:space="preserve">             </w:t>
      </w:r>
      <w:r w:rsidR="004E1C7F">
        <w:tab/>
      </w:r>
      <w:r w:rsidR="004E1C7F">
        <w:tab/>
      </w:r>
      <w:r w:rsidR="004E1C7F">
        <w:tab/>
      </w:r>
      <w:hyperlink r:id="rId8" w:history="1">
        <w:r w:rsidR="007B6EBC" w:rsidRPr="00B95254">
          <w:rPr>
            <w:rStyle w:val="a8"/>
            <w:rFonts w:hint="eastAsia"/>
          </w:rPr>
          <w:t>ycsu@ntu.edu.tw</w:t>
        </w:r>
      </w:hyperlink>
    </w:p>
    <w:p w:rsidR="00FA317A" w:rsidRDefault="00FA317A" w:rsidP="007B6EBC"/>
    <w:p w:rsidR="00104B0A" w:rsidRPr="007B6EBC" w:rsidRDefault="00104B0A" w:rsidP="007B6EBC">
      <w:r>
        <w:rPr>
          <w:b/>
        </w:rPr>
        <w:t>Course Objectives</w:t>
      </w:r>
    </w:p>
    <w:p w:rsidR="00104B0A" w:rsidRDefault="00104B0A">
      <w:pPr>
        <w:numPr>
          <w:ilvl w:val="0"/>
          <w:numId w:val="1"/>
        </w:numPr>
      </w:pPr>
      <w:r>
        <w:t xml:space="preserve">To introduce the fundamental concepts and the systems of investment banking in the </w:t>
      </w:r>
      <w:smartTag w:uri="urn:schemas-microsoft-com:office:smarttags" w:element="country-region">
        <w:r>
          <w:t>U.S.</w:t>
        </w:r>
      </w:smartTag>
      <w:r>
        <w:t xml:space="preserve">, the </w:t>
      </w:r>
      <w:smartTag w:uri="urn:schemas-microsoft-com:office:smarttags" w:element="country-region">
        <w:r>
          <w:t>U.K.</w:t>
        </w:r>
      </w:smartTag>
      <w:r>
        <w:t xml:space="preserve">, and the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.</w:t>
      </w:r>
    </w:p>
    <w:p w:rsidR="00104B0A" w:rsidRDefault="00104B0A">
      <w:pPr>
        <w:numPr>
          <w:ilvl w:val="0"/>
          <w:numId w:val="1"/>
        </w:numPr>
      </w:pPr>
      <w:r>
        <w:t>To discuss the essentials of investment banking, which include investment banking activities, equity and debt underwriting, secondary market making, market making by financial engineering, corporate restructuring, etc.,.</w:t>
      </w:r>
    </w:p>
    <w:p w:rsidR="00577489" w:rsidRDefault="00577489">
      <w:pPr>
        <w:numPr>
          <w:ilvl w:val="0"/>
          <w:numId w:val="1"/>
        </w:numPr>
      </w:pPr>
      <w:r>
        <w:rPr>
          <w:rFonts w:hint="eastAsia"/>
        </w:rPr>
        <w:t>To apply financial theory, including capital budgeting, optimal capital structure, optimal dividend policy, prospect theory, CAPM, APT, OPM, GARCH, GARCH option pricing, GARCH value at risk, on investment banking.</w:t>
      </w:r>
    </w:p>
    <w:p w:rsidR="007B6EBC" w:rsidRDefault="007B6EBC">
      <w:pPr>
        <w:numPr>
          <w:ilvl w:val="0"/>
          <w:numId w:val="1"/>
        </w:numPr>
      </w:pPr>
      <w:r>
        <w:rPr>
          <w:rFonts w:hint="eastAsia"/>
        </w:rPr>
        <w:t>To develop customized trading strategies, based upon s</w:t>
      </w:r>
      <w:r w:rsidR="009E1B76">
        <w:rPr>
          <w:rFonts w:hint="eastAsia"/>
        </w:rPr>
        <w:t xml:space="preserve">tate variables </w:t>
      </w:r>
      <w:r>
        <w:rPr>
          <w:rFonts w:hint="eastAsia"/>
        </w:rPr>
        <w:t>and MIT approach to beat the market.</w:t>
      </w:r>
    </w:p>
    <w:p w:rsidR="00FA317A" w:rsidRDefault="00FA317A" w:rsidP="00FA317A">
      <w:pPr>
        <w:ind w:left="180"/>
      </w:pPr>
    </w:p>
    <w:p w:rsidR="00FA317A" w:rsidRDefault="00104B0A">
      <w:pPr>
        <w:rPr>
          <w:b/>
        </w:rPr>
      </w:pPr>
      <w:r>
        <w:rPr>
          <w:b/>
        </w:rPr>
        <w:t>Class Structure</w:t>
      </w:r>
    </w:p>
    <w:p w:rsidR="00104B0A" w:rsidRDefault="00104B0A" w:rsidP="00224D34">
      <w:pPr>
        <w:ind w:left="480"/>
      </w:pPr>
      <w:r>
        <w:t>The class notes</w:t>
      </w:r>
      <w:r w:rsidR="007B6EBC">
        <w:rPr>
          <w:rFonts w:hint="eastAsia"/>
        </w:rPr>
        <w:t xml:space="preserve"> and</w:t>
      </w:r>
      <w:r w:rsidR="008D01F9">
        <w:rPr>
          <w:rFonts w:hint="eastAsia"/>
        </w:rPr>
        <w:t xml:space="preserve"> </w:t>
      </w:r>
      <w:r w:rsidR="00224D34">
        <w:rPr>
          <w:rFonts w:hint="eastAsia"/>
        </w:rPr>
        <w:t>required</w:t>
      </w:r>
      <w:r w:rsidR="00224D34">
        <w:t xml:space="preserve"> </w:t>
      </w:r>
      <w:r w:rsidR="007B6EBC">
        <w:rPr>
          <w:rFonts w:hint="eastAsia"/>
        </w:rPr>
        <w:t>textbook</w:t>
      </w:r>
      <w:r>
        <w:t xml:space="preserve"> are the foundation of this course.</w:t>
      </w:r>
    </w:p>
    <w:p w:rsidR="00FA317A" w:rsidRDefault="00FA317A" w:rsidP="00224D34">
      <w:pPr>
        <w:ind w:left="480"/>
      </w:pPr>
    </w:p>
    <w:p w:rsidR="00104B0A" w:rsidRDefault="00104B0A">
      <w:pPr>
        <w:rPr>
          <w:b/>
        </w:rPr>
      </w:pPr>
      <w:r>
        <w:rPr>
          <w:b/>
        </w:rPr>
        <w:t>Exams</w:t>
      </w:r>
    </w:p>
    <w:p w:rsidR="00227DAE" w:rsidRDefault="003F0C8C" w:rsidP="00227DAE">
      <w:pPr>
        <w:ind w:left="480"/>
      </w:pPr>
      <w:r>
        <w:rPr>
          <w:rFonts w:hint="eastAsia"/>
        </w:rPr>
        <w:t>A</w:t>
      </w:r>
      <w:r w:rsidR="00DB3960">
        <w:rPr>
          <w:rFonts w:hint="eastAsia"/>
        </w:rPr>
        <w:t xml:space="preserve"> comprehensive </w:t>
      </w:r>
      <w:r w:rsidR="00104B0A">
        <w:t xml:space="preserve">final examination </w:t>
      </w:r>
      <w:r>
        <w:rPr>
          <w:rFonts w:hint="eastAsia"/>
        </w:rPr>
        <w:t>is required in</w:t>
      </w:r>
      <w:r w:rsidR="00104B0A">
        <w:t xml:space="preserve"> this course.</w:t>
      </w:r>
      <w:r w:rsidR="00227DAE">
        <w:rPr>
          <w:rFonts w:hint="eastAsia"/>
        </w:rPr>
        <w:t xml:space="preserve"> </w:t>
      </w:r>
      <w:r w:rsidR="00227DAE">
        <w:t>Class participation is, among other things, a very important factor in your final grading.</w:t>
      </w:r>
    </w:p>
    <w:p w:rsidR="00FA317A" w:rsidRDefault="00FA317A" w:rsidP="00227DAE">
      <w:pPr>
        <w:ind w:left="480"/>
      </w:pPr>
    </w:p>
    <w:p w:rsidR="00582A4D" w:rsidRDefault="00582A4D">
      <w:pPr>
        <w:rPr>
          <w:b/>
        </w:rPr>
      </w:pPr>
      <w:r>
        <w:rPr>
          <w:rFonts w:hint="eastAsia"/>
          <w:b/>
        </w:rPr>
        <w:t xml:space="preserve">Required Textbook </w:t>
      </w:r>
    </w:p>
    <w:p w:rsidR="00582A4D" w:rsidRDefault="00582A4D" w:rsidP="00582A4D">
      <w:pPr>
        <w:ind w:left="480"/>
      </w:pPr>
      <w:r>
        <w:rPr>
          <w:rFonts w:hint="eastAsia"/>
        </w:rPr>
        <w:t>Investment Banking, by Yong-</w:t>
      </w:r>
      <w:proofErr w:type="spellStart"/>
      <w:r w:rsidR="004E1C7F">
        <w:rPr>
          <w:rFonts w:hint="eastAsia"/>
        </w:rPr>
        <w:t>chern</w:t>
      </w:r>
      <w:proofErr w:type="spellEnd"/>
      <w:r w:rsidR="004E1C7F">
        <w:rPr>
          <w:rFonts w:hint="eastAsia"/>
        </w:rPr>
        <w:t xml:space="preserve"> Su, </w:t>
      </w:r>
      <w:r w:rsidR="00F31CB4">
        <w:rPr>
          <w:rFonts w:hint="eastAsia"/>
        </w:rPr>
        <w:t xml:space="preserve">Second </w:t>
      </w:r>
      <w:r w:rsidR="004E1C7F">
        <w:rPr>
          <w:rFonts w:hint="eastAsia"/>
        </w:rPr>
        <w:t>Chinese edition, 2009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Shinlou</w:t>
      </w:r>
      <w:proofErr w:type="spellEnd"/>
      <w:r w:rsidR="001C5518">
        <w:rPr>
          <w:rFonts w:hint="eastAsia"/>
        </w:rPr>
        <w:t>.</w:t>
      </w:r>
    </w:p>
    <w:p w:rsidR="00FA317A" w:rsidRDefault="00FA317A" w:rsidP="00582A4D">
      <w:pPr>
        <w:ind w:left="480"/>
      </w:pPr>
    </w:p>
    <w:p w:rsidR="00104B0A" w:rsidRDefault="00104B0A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Topic</w:t>
      </w:r>
      <w:r w:rsidR="000C4465">
        <w:rPr>
          <w:rFonts w:hint="eastAsia"/>
          <w:b/>
        </w:rPr>
        <w:t>s</w:t>
      </w:r>
      <w:r>
        <w:rPr>
          <w:b/>
        </w:rPr>
        <w:t xml:space="preserve"> and References</w:t>
      </w:r>
    </w:p>
    <w:p w:rsidR="000C4465" w:rsidRDefault="00DE368C">
      <w:r>
        <w:rPr>
          <w:rFonts w:hint="eastAsia"/>
        </w:rPr>
        <w:t>2/19</w:t>
      </w:r>
      <w:r w:rsidR="003908D7">
        <w:rPr>
          <w:rFonts w:hint="eastAsia"/>
        </w:rPr>
        <w:tab/>
      </w:r>
      <w:r w:rsidR="00104B0A">
        <w:tab/>
        <w:t>Introduction</w:t>
      </w:r>
    </w:p>
    <w:p w:rsidR="008D01F9" w:rsidRDefault="00DE368C">
      <w:pPr>
        <w:rPr>
          <w:rFonts w:hint="eastAsia"/>
        </w:rPr>
      </w:pPr>
      <w:r>
        <w:rPr>
          <w:rFonts w:hint="eastAsia"/>
        </w:rPr>
        <w:t>2/26</w:t>
      </w:r>
      <w:r w:rsidR="00180CD3">
        <w:rPr>
          <w:rFonts w:hint="eastAsia"/>
        </w:rPr>
        <w:tab/>
      </w:r>
      <w:r w:rsidR="00180CD3">
        <w:rPr>
          <w:rFonts w:hint="eastAsia"/>
        </w:rPr>
        <w:tab/>
        <w:t>Investment Banking Activities</w:t>
      </w:r>
    </w:p>
    <w:p w:rsidR="00767E3F" w:rsidRDefault="00767E3F">
      <w:r>
        <w:rPr>
          <w:rFonts w:hint="eastAsia"/>
        </w:rPr>
        <w:tab/>
      </w:r>
      <w:r>
        <w:rPr>
          <w:rFonts w:hint="eastAsia"/>
        </w:rPr>
        <w:tab/>
      </w:r>
      <w:r w:rsidR="00F62C89">
        <w:rPr>
          <w:rFonts w:hint="eastAsia"/>
        </w:rPr>
        <w:t>莊子齊物論</w:t>
      </w:r>
      <w:r w:rsidR="0019706B">
        <w:rPr>
          <w:rFonts w:hint="eastAsia"/>
        </w:rPr>
        <w:t>, Intertemporal consumption model</w:t>
      </w:r>
    </w:p>
    <w:p w:rsidR="00104B0A" w:rsidRDefault="00DE368C" w:rsidP="000C4465">
      <w:pPr>
        <w:rPr>
          <w:rFonts w:hint="eastAsia"/>
        </w:rPr>
      </w:pPr>
      <w:r>
        <w:rPr>
          <w:rFonts w:hint="eastAsia"/>
        </w:rPr>
        <w:t>3/5</w:t>
      </w:r>
      <w:r w:rsidR="000C4465">
        <w:rPr>
          <w:rFonts w:hint="eastAsia"/>
        </w:rPr>
        <w:tab/>
      </w:r>
      <w:r w:rsidR="000C4465">
        <w:rPr>
          <w:rFonts w:hint="eastAsia"/>
        </w:rPr>
        <w:tab/>
      </w:r>
      <w:r w:rsidR="00104B0A">
        <w:t>Investment Banking Activities</w:t>
      </w:r>
    </w:p>
    <w:p w:rsidR="00F62C89" w:rsidRDefault="00F62C89" w:rsidP="000C4465">
      <w:r>
        <w:rPr>
          <w:rFonts w:hint="eastAsia"/>
        </w:rPr>
        <w:tab/>
      </w:r>
      <w:r>
        <w:rPr>
          <w:rFonts w:hint="eastAsia"/>
        </w:rPr>
        <w:tab/>
        <w:t>Capitalism</w:t>
      </w:r>
    </w:p>
    <w:p w:rsidR="00104B0A" w:rsidRDefault="00DE368C">
      <w:pPr>
        <w:rPr>
          <w:rFonts w:hint="eastAsia"/>
        </w:rPr>
      </w:pPr>
      <w:r>
        <w:rPr>
          <w:rFonts w:hint="eastAsia"/>
        </w:rPr>
        <w:t>3/12</w:t>
      </w:r>
      <w:r w:rsidR="00104B0A">
        <w:tab/>
      </w:r>
      <w:r w:rsidR="00104B0A">
        <w:tab/>
        <w:t>Investment Banking Activities</w:t>
      </w:r>
    </w:p>
    <w:p w:rsidR="00F62C89" w:rsidRDefault="00F62C89">
      <w:r>
        <w:rPr>
          <w:rFonts w:hint="eastAsia"/>
        </w:rPr>
        <w:tab/>
      </w:r>
      <w:r>
        <w:rPr>
          <w:rFonts w:hint="eastAsia"/>
        </w:rPr>
        <w:tab/>
      </w:r>
      <w:r w:rsidR="00EC4C3E">
        <w:rPr>
          <w:rFonts w:hint="eastAsia"/>
        </w:rPr>
        <w:t>Optimal capital s</w:t>
      </w:r>
      <w:r>
        <w:rPr>
          <w:rFonts w:hint="eastAsia"/>
        </w:rPr>
        <w:t>tructure</w:t>
      </w:r>
    </w:p>
    <w:p w:rsidR="004E1C7F" w:rsidRDefault="00767E3F">
      <w:pPr>
        <w:rPr>
          <w:rFonts w:hint="eastAsia"/>
        </w:rPr>
      </w:pPr>
      <w:r>
        <w:rPr>
          <w:rFonts w:hint="eastAsia"/>
        </w:rPr>
        <w:t>3/19</w:t>
      </w:r>
      <w:r w:rsidR="004E1C7F">
        <w:rPr>
          <w:rFonts w:hint="eastAsia"/>
        </w:rPr>
        <w:tab/>
      </w:r>
      <w:r w:rsidR="00104B0A">
        <w:tab/>
      </w:r>
      <w:r>
        <w:rPr>
          <w:rFonts w:hint="eastAsia"/>
        </w:rPr>
        <w:t>Investment Banking Activities</w:t>
      </w:r>
    </w:p>
    <w:p w:rsidR="00F62C89" w:rsidRDefault="00F62C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EC4C3E">
        <w:rPr>
          <w:rFonts w:hint="eastAsia"/>
        </w:rPr>
        <w:t>Optimal dividend p</w:t>
      </w:r>
      <w:r>
        <w:rPr>
          <w:rFonts w:hint="eastAsia"/>
        </w:rPr>
        <w:t>olicy</w:t>
      </w:r>
    </w:p>
    <w:p w:rsidR="00767E3F" w:rsidRDefault="00767E3F">
      <w:pPr>
        <w:rPr>
          <w:rFonts w:hint="eastAsia"/>
        </w:rPr>
      </w:pPr>
      <w:r>
        <w:rPr>
          <w:rFonts w:hint="eastAsia"/>
        </w:rPr>
        <w:lastRenderedPageBreak/>
        <w:t>3/26</w:t>
      </w:r>
      <w:r>
        <w:rPr>
          <w:rFonts w:hint="eastAsia"/>
        </w:rPr>
        <w:tab/>
      </w:r>
      <w:r>
        <w:rPr>
          <w:rFonts w:hint="eastAsia"/>
        </w:rPr>
        <w:tab/>
      </w:r>
      <w:r>
        <w:t>Investment Banking Industry</w:t>
      </w:r>
    </w:p>
    <w:p w:rsidR="003F7233" w:rsidRDefault="003F7233">
      <w:r>
        <w:rPr>
          <w:rFonts w:hint="eastAsia"/>
        </w:rPr>
        <w:tab/>
      </w:r>
      <w:r>
        <w:rPr>
          <w:rFonts w:hint="eastAsia"/>
        </w:rPr>
        <w:tab/>
        <w:t>M</w:t>
      </w:r>
      <w:r w:rsidR="00EC4C3E">
        <w:rPr>
          <w:rFonts w:hint="eastAsia"/>
        </w:rPr>
        <w:t>ain s</w:t>
      </w:r>
      <w:r>
        <w:rPr>
          <w:rFonts w:hint="eastAsia"/>
        </w:rPr>
        <w:t xml:space="preserve">tream </w:t>
      </w:r>
      <w:r w:rsidR="00EC4C3E">
        <w:rPr>
          <w:rFonts w:hint="eastAsia"/>
        </w:rPr>
        <w:t>finance, Risk m</w:t>
      </w:r>
      <w:r>
        <w:rPr>
          <w:rFonts w:hint="eastAsia"/>
        </w:rPr>
        <w:t>easurements</w:t>
      </w:r>
    </w:p>
    <w:p w:rsidR="00263F70" w:rsidRDefault="00767E3F">
      <w:r>
        <w:rPr>
          <w:rFonts w:hint="eastAsia"/>
        </w:rPr>
        <w:t>4/2</w:t>
      </w:r>
      <w:r w:rsidR="00263F70">
        <w:rPr>
          <w:rFonts w:hint="eastAsia"/>
        </w:rPr>
        <w:tab/>
      </w:r>
      <w:r w:rsidR="00263F70">
        <w:rPr>
          <w:rFonts w:hint="eastAsia"/>
        </w:rPr>
        <w:tab/>
        <w:t>Spring Break</w:t>
      </w:r>
    </w:p>
    <w:p w:rsidR="0045258D" w:rsidRDefault="00767E3F">
      <w:pPr>
        <w:rPr>
          <w:rFonts w:hint="eastAsia"/>
        </w:rPr>
      </w:pPr>
      <w:r>
        <w:rPr>
          <w:rFonts w:hint="eastAsia"/>
        </w:rPr>
        <w:t>4/9</w:t>
      </w:r>
      <w:r w:rsidR="0045258D">
        <w:rPr>
          <w:rFonts w:hint="eastAsia"/>
        </w:rPr>
        <w:tab/>
      </w:r>
      <w:r w:rsidR="0045258D">
        <w:rPr>
          <w:rFonts w:hint="eastAsia"/>
        </w:rPr>
        <w:tab/>
        <w:t>Investment Banking Industry</w:t>
      </w:r>
    </w:p>
    <w:p w:rsidR="003F7233" w:rsidRDefault="003F7233">
      <w:r>
        <w:rPr>
          <w:rFonts w:hint="eastAsia"/>
        </w:rPr>
        <w:tab/>
      </w:r>
      <w:r>
        <w:rPr>
          <w:rFonts w:hint="eastAsia"/>
        </w:rPr>
        <w:tab/>
        <w:t>General equilibrium: CAPM and APT</w:t>
      </w:r>
    </w:p>
    <w:p w:rsidR="00104B0A" w:rsidRDefault="00767E3F">
      <w:pPr>
        <w:rPr>
          <w:rFonts w:hint="eastAsia"/>
        </w:rPr>
      </w:pPr>
      <w:r>
        <w:rPr>
          <w:rFonts w:hint="eastAsia"/>
        </w:rPr>
        <w:t>4/16</w:t>
      </w:r>
      <w:r w:rsidR="004E1C7F">
        <w:rPr>
          <w:rFonts w:hint="eastAsia"/>
        </w:rPr>
        <w:tab/>
      </w:r>
      <w:r w:rsidR="004E1C7F">
        <w:rPr>
          <w:rFonts w:hint="eastAsia"/>
        </w:rPr>
        <w:tab/>
      </w:r>
      <w:r w:rsidR="00104B0A">
        <w:t>Primary Market Making --- equity underwriting</w:t>
      </w:r>
    </w:p>
    <w:p w:rsidR="003F7233" w:rsidRDefault="003F7233">
      <w:r>
        <w:rPr>
          <w:rFonts w:hint="eastAsia"/>
        </w:rPr>
        <w:tab/>
      </w:r>
      <w:r>
        <w:rPr>
          <w:rFonts w:hint="eastAsia"/>
        </w:rPr>
        <w:tab/>
      </w:r>
      <w:r w:rsidR="009D3AD1">
        <w:rPr>
          <w:rFonts w:hint="eastAsia"/>
        </w:rPr>
        <w:t xml:space="preserve">VC </w:t>
      </w:r>
      <w:r w:rsidR="00EC4C3E">
        <w:rPr>
          <w:rFonts w:hint="eastAsia"/>
        </w:rPr>
        <w:t>Time m</w:t>
      </w:r>
      <w:r>
        <w:rPr>
          <w:rFonts w:hint="eastAsia"/>
        </w:rPr>
        <w:t xml:space="preserve">achine, </w:t>
      </w:r>
      <w:r w:rsidR="00EC4C3E">
        <w:rPr>
          <w:rFonts w:hint="eastAsia"/>
        </w:rPr>
        <w:t>Strategic investing t</w:t>
      </w:r>
      <w:r w:rsidR="00C73293">
        <w:rPr>
          <w:rFonts w:hint="eastAsia"/>
        </w:rPr>
        <w:t>heory</w:t>
      </w:r>
    </w:p>
    <w:p w:rsidR="00104B0A" w:rsidRDefault="00767E3F">
      <w:pPr>
        <w:rPr>
          <w:rFonts w:hint="eastAsia"/>
        </w:rPr>
      </w:pPr>
      <w:r>
        <w:rPr>
          <w:rFonts w:hint="eastAsia"/>
        </w:rPr>
        <w:t>4/23</w:t>
      </w:r>
      <w:r w:rsidR="00D22894">
        <w:rPr>
          <w:rFonts w:hint="eastAsia"/>
        </w:rPr>
        <w:tab/>
      </w:r>
      <w:r w:rsidR="00104B0A">
        <w:tab/>
        <w:t>Primary Market Making --- equity underwriting</w:t>
      </w:r>
    </w:p>
    <w:p w:rsidR="00C73293" w:rsidRDefault="00C73293">
      <w:r>
        <w:rPr>
          <w:rFonts w:hint="eastAsia"/>
        </w:rPr>
        <w:tab/>
      </w:r>
      <w:r>
        <w:rPr>
          <w:rFonts w:hint="eastAsia"/>
        </w:rPr>
        <w:tab/>
        <w:t>Investment bank reputation theory</w:t>
      </w:r>
    </w:p>
    <w:p w:rsidR="00104B0A" w:rsidRDefault="00767E3F">
      <w:pPr>
        <w:rPr>
          <w:rFonts w:hint="eastAsia"/>
        </w:rPr>
      </w:pPr>
      <w:r>
        <w:rPr>
          <w:rFonts w:hint="eastAsia"/>
        </w:rPr>
        <w:t>4/30</w:t>
      </w:r>
      <w:r w:rsidR="0045258D">
        <w:rPr>
          <w:rFonts w:hint="eastAsia"/>
        </w:rPr>
        <w:tab/>
      </w:r>
      <w:r w:rsidR="0045258D">
        <w:rPr>
          <w:rFonts w:hint="eastAsia"/>
        </w:rPr>
        <w:tab/>
      </w:r>
      <w:r w:rsidR="00104B0A">
        <w:t>Primary Market Making --- debt underwriting</w:t>
      </w:r>
    </w:p>
    <w:p w:rsidR="00C73293" w:rsidRDefault="00C73293">
      <w:r>
        <w:rPr>
          <w:rFonts w:hint="eastAsia"/>
        </w:rPr>
        <w:tab/>
      </w:r>
      <w:r>
        <w:rPr>
          <w:rFonts w:hint="eastAsia"/>
        </w:rPr>
        <w:tab/>
        <w:t>Term structure theory, Call equity parity</w:t>
      </w:r>
    </w:p>
    <w:p w:rsidR="00104B0A" w:rsidRDefault="00767E3F">
      <w:pPr>
        <w:rPr>
          <w:rFonts w:hint="eastAsia"/>
        </w:rPr>
      </w:pPr>
      <w:r>
        <w:rPr>
          <w:rFonts w:hint="eastAsia"/>
        </w:rPr>
        <w:t>5/7</w:t>
      </w:r>
      <w:r w:rsidR="004E1C7F">
        <w:rPr>
          <w:rFonts w:hint="eastAsia"/>
        </w:rPr>
        <w:tab/>
      </w:r>
      <w:r w:rsidR="00104B0A">
        <w:tab/>
        <w:t>Primary Market Making --- debt underwriting</w:t>
      </w:r>
    </w:p>
    <w:p w:rsidR="00C73293" w:rsidRDefault="00C73293">
      <w:r>
        <w:rPr>
          <w:rFonts w:hint="eastAsia"/>
        </w:rPr>
        <w:tab/>
      </w:r>
      <w:r>
        <w:rPr>
          <w:rFonts w:hint="eastAsia"/>
        </w:rPr>
        <w:tab/>
      </w:r>
      <w:r w:rsidR="009D3AD1">
        <w:rPr>
          <w:rFonts w:hint="eastAsia"/>
        </w:rPr>
        <w:t xml:space="preserve">Duration and </w:t>
      </w:r>
      <w:r>
        <w:rPr>
          <w:rFonts w:hint="eastAsia"/>
        </w:rPr>
        <w:t>Bond management</w:t>
      </w:r>
    </w:p>
    <w:p w:rsidR="00180CD3" w:rsidRDefault="00767E3F">
      <w:pPr>
        <w:rPr>
          <w:rFonts w:hint="eastAsia"/>
        </w:rPr>
      </w:pPr>
      <w:r>
        <w:rPr>
          <w:rFonts w:hint="eastAsia"/>
        </w:rPr>
        <w:t>5/14</w:t>
      </w:r>
      <w:r w:rsidR="004E1C7F">
        <w:rPr>
          <w:rFonts w:hint="eastAsia"/>
        </w:rPr>
        <w:tab/>
      </w:r>
      <w:r w:rsidR="00104B0A">
        <w:tab/>
        <w:t>Secondary Market Making</w:t>
      </w:r>
    </w:p>
    <w:p w:rsidR="00C73293" w:rsidRDefault="00C732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Stock Return Galaxy,</w:t>
      </w:r>
    </w:p>
    <w:p w:rsidR="00C73293" w:rsidRDefault="00C732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Time domain: Chaos, Time series, GARCH and MIT approach </w:t>
      </w:r>
    </w:p>
    <w:p w:rsidR="00FB17D7" w:rsidRDefault="00FB17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Space domain: State variable approach</w:t>
      </w:r>
    </w:p>
    <w:p w:rsidR="00FB17D7" w:rsidRDefault="00FB17D7">
      <w:r>
        <w:rPr>
          <w:rFonts w:hint="eastAsia"/>
        </w:rPr>
        <w:tab/>
      </w:r>
      <w:r>
        <w:rPr>
          <w:rFonts w:hint="eastAsia"/>
        </w:rPr>
        <w:tab/>
        <w:t>Rational vs. Animal spirit</w:t>
      </w:r>
    </w:p>
    <w:p w:rsidR="0045258D" w:rsidRDefault="00767E3F">
      <w:pPr>
        <w:rPr>
          <w:rFonts w:hint="eastAsia"/>
        </w:rPr>
      </w:pPr>
      <w:r>
        <w:rPr>
          <w:rFonts w:hint="eastAsia"/>
        </w:rPr>
        <w:t>5/21</w:t>
      </w:r>
      <w:r w:rsidR="0045258D">
        <w:rPr>
          <w:rFonts w:hint="eastAsia"/>
        </w:rPr>
        <w:tab/>
      </w:r>
      <w:r w:rsidR="0045258D">
        <w:rPr>
          <w:rFonts w:hint="eastAsia"/>
        </w:rPr>
        <w:tab/>
        <w:t>Secondary Market Making</w:t>
      </w:r>
    </w:p>
    <w:p w:rsidR="00C73293" w:rsidRPr="00FB17D7" w:rsidRDefault="00C73293">
      <w:r>
        <w:rPr>
          <w:rFonts w:hint="eastAsia"/>
        </w:rPr>
        <w:tab/>
      </w:r>
      <w:r>
        <w:rPr>
          <w:rFonts w:hint="eastAsia"/>
        </w:rPr>
        <w:tab/>
      </w:r>
      <w:r w:rsidR="00FB17D7">
        <w:rPr>
          <w:rFonts w:hint="eastAsia"/>
        </w:rPr>
        <w:t>GARCH Value at Risk, Spatial arbitrage system</w:t>
      </w:r>
    </w:p>
    <w:p w:rsidR="00104B0A" w:rsidRDefault="00263F70">
      <w:pPr>
        <w:rPr>
          <w:rFonts w:hint="eastAsia"/>
        </w:rPr>
      </w:pPr>
      <w:r>
        <w:rPr>
          <w:rFonts w:hint="eastAsia"/>
        </w:rPr>
        <w:t>5/</w:t>
      </w:r>
      <w:r w:rsidR="00767E3F">
        <w:rPr>
          <w:rFonts w:hint="eastAsia"/>
        </w:rPr>
        <w:t>28</w:t>
      </w:r>
      <w:r w:rsidR="00D22894">
        <w:rPr>
          <w:rFonts w:hint="eastAsia"/>
        </w:rPr>
        <w:tab/>
      </w:r>
      <w:r w:rsidR="00104B0A">
        <w:tab/>
        <w:t>Market Making by Financial Engineering</w:t>
      </w:r>
    </w:p>
    <w:p w:rsidR="00C73293" w:rsidRDefault="00C73293">
      <w:r>
        <w:rPr>
          <w:rFonts w:hint="eastAsia"/>
        </w:rPr>
        <w:tab/>
      </w:r>
      <w:r>
        <w:rPr>
          <w:rFonts w:hint="eastAsia"/>
        </w:rPr>
        <w:tab/>
        <w:t>BS option pricing model vs. GARCH option pricing theory</w:t>
      </w:r>
    </w:p>
    <w:p w:rsidR="00580E3D" w:rsidRDefault="00263F70">
      <w:pPr>
        <w:rPr>
          <w:rFonts w:hint="eastAsia"/>
        </w:rPr>
      </w:pPr>
      <w:r>
        <w:rPr>
          <w:rFonts w:hint="eastAsia"/>
        </w:rPr>
        <w:t>6/</w:t>
      </w:r>
      <w:r w:rsidR="00767E3F">
        <w:rPr>
          <w:rFonts w:hint="eastAsia"/>
        </w:rPr>
        <w:t>4</w:t>
      </w:r>
      <w:r w:rsidR="004E1C7F">
        <w:rPr>
          <w:rFonts w:hint="eastAsia"/>
        </w:rPr>
        <w:tab/>
      </w:r>
      <w:r w:rsidR="00D22894">
        <w:rPr>
          <w:rFonts w:hint="eastAsia"/>
        </w:rPr>
        <w:tab/>
        <w:t>Corporate Restructuring</w:t>
      </w:r>
    </w:p>
    <w:p w:rsidR="00C73293" w:rsidRDefault="00C73293">
      <w:r>
        <w:rPr>
          <w:rFonts w:hint="eastAsia"/>
        </w:rPr>
        <w:tab/>
      </w:r>
      <w:r>
        <w:rPr>
          <w:rFonts w:hint="eastAsia"/>
        </w:rPr>
        <w:tab/>
        <w:t>Fisher separation theory</w:t>
      </w:r>
    </w:p>
    <w:p w:rsidR="00104B0A" w:rsidRDefault="00767E3F">
      <w:r>
        <w:rPr>
          <w:rFonts w:hint="eastAsia"/>
        </w:rPr>
        <w:t>6/11</w:t>
      </w:r>
      <w:r w:rsidR="004E1C7F">
        <w:rPr>
          <w:rFonts w:hint="eastAsia"/>
        </w:rPr>
        <w:tab/>
      </w:r>
      <w:r w:rsidR="00104B0A">
        <w:tab/>
        <w:t>Corporate Restructuring</w:t>
      </w:r>
    </w:p>
    <w:p w:rsidR="00104B0A" w:rsidRDefault="00767E3F">
      <w:r>
        <w:rPr>
          <w:rFonts w:hint="eastAsia"/>
        </w:rPr>
        <w:t>6/18</w:t>
      </w:r>
      <w:r w:rsidR="007C7E66">
        <w:rPr>
          <w:rFonts w:hint="eastAsia"/>
        </w:rPr>
        <w:tab/>
      </w:r>
      <w:r w:rsidR="007C7E66">
        <w:rPr>
          <w:rFonts w:hint="eastAsia"/>
        </w:rPr>
        <w:tab/>
      </w:r>
      <w:r w:rsidR="007C7E66">
        <w:t>Final Exam</w:t>
      </w:r>
      <w:r w:rsidR="007C7E66">
        <w:rPr>
          <w:rFonts w:hint="eastAsia"/>
        </w:rPr>
        <w:t>ination</w:t>
      </w:r>
      <w:bookmarkStart w:id="0" w:name="_GoBack"/>
      <w:bookmarkEnd w:id="0"/>
    </w:p>
    <w:sectPr w:rsidR="00104B0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77" w:rsidRDefault="00D56C77">
      <w:r>
        <w:separator/>
      </w:r>
    </w:p>
  </w:endnote>
  <w:endnote w:type="continuationSeparator" w:id="0">
    <w:p w:rsidR="00D56C77" w:rsidRDefault="00D5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4" w:rsidRDefault="00A90A24" w:rsidP="00372C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A24" w:rsidRDefault="00A90A24" w:rsidP="00372C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4" w:rsidRDefault="00A90A24" w:rsidP="00372C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3AD1">
      <w:rPr>
        <w:rStyle w:val="a4"/>
        <w:noProof/>
      </w:rPr>
      <w:t>2</w:t>
    </w:r>
    <w:r>
      <w:rPr>
        <w:rStyle w:val="a4"/>
      </w:rPr>
      <w:fldChar w:fldCharType="end"/>
    </w:r>
  </w:p>
  <w:p w:rsidR="00A90A24" w:rsidRDefault="00A90A24" w:rsidP="00372C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77" w:rsidRDefault="00D56C77">
      <w:r>
        <w:separator/>
      </w:r>
    </w:p>
  </w:footnote>
  <w:footnote w:type="continuationSeparator" w:id="0">
    <w:p w:rsidR="00D56C77" w:rsidRDefault="00D5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D9F"/>
    <w:multiLevelType w:val="singleLevel"/>
    <w:tmpl w:val="A89022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46A027C3"/>
    <w:multiLevelType w:val="singleLevel"/>
    <w:tmpl w:val="4404C5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0A"/>
    <w:rsid w:val="000647DB"/>
    <w:rsid w:val="000A03B5"/>
    <w:rsid w:val="000B5B4D"/>
    <w:rsid w:val="000C4465"/>
    <w:rsid w:val="00104B0A"/>
    <w:rsid w:val="00180CD3"/>
    <w:rsid w:val="00180ECB"/>
    <w:rsid w:val="0019706B"/>
    <w:rsid w:val="0019723F"/>
    <w:rsid w:val="001A48CA"/>
    <w:rsid w:val="001C5518"/>
    <w:rsid w:val="001E7DA3"/>
    <w:rsid w:val="00224D34"/>
    <w:rsid w:val="00227DAE"/>
    <w:rsid w:val="00263F70"/>
    <w:rsid w:val="002953DD"/>
    <w:rsid w:val="00296FD5"/>
    <w:rsid w:val="0031458E"/>
    <w:rsid w:val="0032391C"/>
    <w:rsid w:val="00372CC6"/>
    <w:rsid w:val="003908D7"/>
    <w:rsid w:val="003B53F0"/>
    <w:rsid w:val="003C7D62"/>
    <w:rsid w:val="003F0C8C"/>
    <w:rsid w:val="003F7233"/>
    <w:rsid w:val="0041719D"/>
    <w:rsid w:val="00441B7C"/>
    <w:rsid w:val="0045258D"/>
    <w:rsid w:val="0046507F"/>
    <w:rsid w:val="00481800"/>
    <w:rsid w:val="004C1D92"/>
    <w:rsid w:val="004E1C7F"/>
    <w:rsid w:val="005204A9"/>
    <w:rsid w:val="00522A36"/>
    <w:rsid w:val="00577489"/>
    <w:rsid w:val="00580E3D"/>
    <w:rsid w:val="00582A4D"/>
    <w:rsid w:val="005A7643"/>
    <w:rsid w:val="005F499C"/>
    <w:rsid w:val="00630235"/>
    <w:rsid w:val="006424DA"/>
    <w:rsid w:val="0065636C"/>
    <w:rsid w:val="00660934"/>
    <w:rsid w:val="006A2FF6"/>
    <w:rsid w:val="006B2657"/>
    <w:rsid w:val="006B64FA"/>
    <w:rsid w:val="006C374B"/>
    <w:rsid w:val="00767E3F"/>
    <w:rsid w:val="007B6EBC"/>
    <w:rsid w:val="007C7E66"/>
    <w:rsid w:val="00823847"/>
    <w:rsid w:val="008474CE"/>
    <w:rsid w:val="00857D30"/>
    <w:rsid w:val="008B25CB"/>
    <w:rsid w:val="008D01F9"/>
    <w:rsid w:val="008E4CDA"/>
    <w:rsid w:val="008E5C3F"/>
    <w:rsid w:val="00946796"/>
    <w:rsid w:val="009D3AD1"/>
    <w:rsid w:val="009E1B76"/>
    <w:rsid w:val="009F55D8"/>
    <w:rsid w:val="00A3762E"/>
    <w:rsid w:val="00A90A24"/>
    <w:rsid w:val="00AE0689"/>
    <w:rsid w:val="00AE0F57"/>
    <w:rsid w:val="00AF0750"/>
    <w:rsid w:val="00B026A5"/>
    <w:rsid w:val="00B560EC"/>
    <w:rsid w:val="00C73293"/>
    <w:rsid w:val="00CB3E2A"/>
    <w:rsid w:val="00CD05EF"/>
    <w:rsid w:val="00D10095"/>
    <w:rsid w:val="00D22894"/>
    <w:rsid w:val="00D56C77"/>
    <w:rsid w:val="00DB3960"/>
    <w:rsid w:val="00DB7B0C"/>
    <w:rsid w:val="00DE368C"/>
    <w:rsid w:val="00DE767A"/>
    <w:rsid w:val="00E25968"/>
    <w:rsid w:val="00EC4C3E"/>
    <w:rsid w:val="00EE536C"/>
    <w:rsid w:val="00EF44E5"/>
    <w:rsid w:val="00F31CB4"/>
    <w:rsid w:val="00F62C89"/>
    <w:rsid w:val="00F62D38"/>
    <w:rsid w:val="00F81870"/>
    <w:rsid w:val="00FA317A"/>
    <w:rsid w:val="00FB17D7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72CC6"/>
  </w:style>
  <w:style w:type="paragraph" w:styleId="a5">
    <w:name w:val="Balloon Text"/>
    <w:basedOn w:val="a"/>
    <w:semiHidden/>
    <w:rsid w:val="00A90A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80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80ECB"/>
    <w:rPr>
      <w:kern w:val="2"/>
    </w:rPr>
  </w:style>
  <w:style w:type="character" w:styleId="a8">
    <w:name w:val="Hyperlink"/>
    <w:rsid w:val="007B6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72CC6"/>
  </w:style>
  <w:style w:type="paragraph" w:styleId="a5">
    <w:name w:val="Balloon Text"/>
    <w:basedOn w:val="a"/>
    <w:semiHidden/>
    <w:rsid w:val="00A90A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80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80ECB"/>
    <w:rPr>
      <w:kern w:val="2"/>
    </w:rPr>
  </w:style>
  <w:style w:type="character" w:styleId="a8">
    <w:name w:val="Hyperlink"/>
    <w:rsid w:val="007B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su@n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Finance</vt:lpstr>
    </vt:vector>
  </TitlesOfParts>
  <Company>國立台灣大學</Company>
  <LinksUpToDate>false</LinksUpToDate>
  <CharactersWithSpaces>2487</CharactersWithSpaces>
  <SharedDoc>false</SharedDoc>
  <HLinks>
    <vt:vector size="6" baseType="variant"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mailto:ycsu@ntu.edu.tw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Finance</dc:title>
  <dc:creator>蘇永成</dc:creator>
  <cp:lastModifiedBy>ycsu</cp:lastModifiedBy>
  <cp:revision>9</cp:revision>
  <cp:lastPrinted>2018-02-12T07:55:00Z</cp:lastPrinted>
  <dcterms:created xsi:type="dcterms:W3CDTF">2019-01-25T04:37:00Z</dcterms:created>
  <dcterms:modified xsi:type="dcterms:W3CDTF">2019-01-25T05:05:00Z</dcterms:modified>
</cp:coreProperties>
</file>