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53" w:rsidRPr="00C92C53" w:rsidRDefault="00C92C53" w:rsidP="00C92C53">
      <w:pPr>
        <w:jc w:val="center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CONTEMPORARY ASIA</w:t>
      </w:r>
    </w:p>
    <w:p w:rsidR="00C92C53" w:rsidRPr="00C92C53" w:rsidRDefault="00C92C53" w:rsidP="00C92C53">
      <w:pPr>
        <w:jc w:val="center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Spring 202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Prof. Philip Yang, philipyang101@gmail.com</w:t>
      </w:r>
    </w:p>
    <w:p w:rsidR="00C92C53" w:rsidRPr="00C92C53" w:rsidRDefault="00C92C53" w:rsidP="00C92C53">
      <w:pPr>
        <w:rPr>
          <w:color w:val="000000"/>
        </w:rPr>
      </w:pPr>
    </w:p>
    <w:p w:rsidR="00C92C53" w:rsidRPr="00C92C53" w:rsidRDefault="00C92C53" w:rsidP="00C92C53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AIMS</w:t>
      </w:r>
      <w:r w:rsidRPr="00C92C53">
        <w:rPr>
          <w:color w:val="000000"/>
        </w:rPr>
        <w:br/>
      </w:r>
    </w:p>
    <w:p w:rsidR="00C92C53" w:rsidRPr="00C92C53" w:rsidRDefault="00C92C53" w:rsidP="00C92C53">
      <w:pPr>
        <w:numPr>
          <w:ilvl w:val="0"/>
          <w:numId w:val="1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This course is designed to serve as a major course for graduate and undergraduate International Relations students, but is also open to other students with a background or interest in studies of </w:t>
      </w:r>
      <w:r w:rsidRPr="00C92C53">
        <w:rPr>
          <w:rFonts w:ascii="Times New Roman" w:hAnsi="Times New Roman" w:cs="Times New Roman" w:hint="eastAsia"/>
          <w:color w:val="000000"/>
          <w:sz w:val="28"/>
          <w:szCs w:val="28"/>
        </w:rPr>
        <w:t>A</w:t>
      </w:r>
      <w:r w:rsidRPr="00C92C53">
        <w:rPr>
          <w:rFonts w:ascii="Times New Roman" w:hAnsi="Times New Roman" w:cs="Times New Roman"/>
          <w:color w:val="000000"/>
          <w:sz w:val="28"/>
          <w:szCs w:val="28"/>
        </w:rPr>
        <w:t>sia.</w:t>
      </w:r>
    </w:p>
    <w:p w:rsidR="00C92C53" w:rsidRPr="00C92C53" w:rsidRDefault="00C92C53" w:rsidP="00C92C53">
      <w:pPr>
        <w:numPr>
          <w:ilvl w:val="0"/>
          <w:numId w:val="1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>Its emphasis is on contemporary Asia, from current Asian economic development and integration, to bilateral and sub-regional issues.</w:t>
      </w:r>
    </w:p>
    <w:p w:rsidR="00C92C53" w:rsidRPr="00C92C53" w:rsidRDefault="00C92C53" w:rsidP="00C92C53">
      <w:pPr>
        <w:numPr>
          <w:ilvl w:val="0"/>
          <w:numId w:val="1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>Lecture, presentation, and discussion on topics of modern Asia, including economic and political as well as cultural and historical aspects.</w:t>
      </w:r>
    </w:p>
    <w:p w:rsidR="00C92C53" w:rsidRPr="00C92C53" w:rsidRDefault="00C92C53" w:rsidP="00C92C53">
      <w:pPr>
        <w:rPr>
          <w:color w:val="000000"/>
        </w:rPr>
      </w:pPr>
    </w:p>
    <w:p w:rsidR="00C92C53" w:rsidRPr="00C92C53" w:rsidRDefault="00C92C53" w:rsidP="00C92C53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REQUIREMENTS: </w:t>
      </w:r>
    </w:p>
    <w:p w:rsidR="00C92C53" w:rsidRPr="00C92C53" w:rsidRDefault="00C92C53" w:rsidP="00C92C53">
      <w:pPr>
        <w:rPr>
          <w:color w:val="000000"/>
        </w:rPr>
      </w:pPr>
    </w:p>
    <w:p w:rsidR="00C92C53" w:rsidRPr="00C92C53" w:rsidRDefault="00CB7C71" w:rsidP="00C92C53">
      <w:pPr>
        <w:numPr>
          <w:ilvl w:val="0"/>
          <w:numId w:val="2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You are expected to read most the readings before the class and active participate in class discussion. </w:t>
      </w:r>
      <w:r w:rsidR="00C92C53" w:rsidRPr="00C92C53">
        <w:rPr>
          <w:rFonts w:ascii="Times New Roman" w:hAnsi="Times New Roman" w:cs="Times New Roman"/>
          <w:color w:val="000000"/>
          <w:sz w:val="28"/>
          <w:szCs w:val="28"/>
        </w:rPr>
        <w:t>Class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C53"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attendance, active participation in discussion, and </w:t>
      </w:r>
      <w:r w:rsidR="005279BC">
        <w:rPr>
          <w:rFonts w:ascii="Times New Roman" w:hAnsi="Times New Roman" w:cs="Times New Roman"/>
          <w:color w:val="000000"/>
          <w:sz w:val="28"/>
          <w:szCs w:val="28"/>
        </w:rPr>
        <w:t xml:space="preserve">most </w:t>
      </w:r>
      <w:r w:rsidR="00C92C53" w:rsidRPr="00C92C53">
        <w:rPr>
          <w:rFonts w:ascii="Times New Roman" w:hAnsi="Times New Roman" w:cs="Times New Roman"/>
          <w:color w:val="000000"/>
          <w:sz w:val="28"/>
          <w:szCs w:val="28"/>
        </w:rPr>
        <w:t>readings are required.</w:t>
      </w:r>
    </w:p>
    <w:p w:rsidR="00C92C53" w:rsidRPr="00C92C53" w:rsidRDefault="00C92C53" w:rsidP="00C92C53">
      <w:pPr>
        <w:numPr>
          <w:ilvl w:val="0"/>
          <w:numId w:val="2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In-class presentation: You should make at least </w:t>
      </w:r>
      <w:r w:rsidR="005279BC">
        <w:rPr>
          <w:rFonts w:ascii="Times New Roman" w:hAnsi="Times New Roman" w:cs="Times New Roman"/>
          <w:color w:val="000000"/>
          <w:sz w:val="28"/>
          <w:szCs w:val="28"/>
        </w:rPr>
        <w:t>TWO</w:t>
      </w:r>
      <w:r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 in-class presentations, and, if necessary, work closely with other classmates to prepare for the presentations. </w:t>
      </w:r>
    </w:p>
    <w:p w:rsidR="00C92C53" w:rsidRPr="00C92C53" w:rsidRDefault="00C92C53" w:rsidP="00C92C53">
      <w:pPr>
        <w:numPr>
          <w:ilvl w:val="0"/>
          <w:numId w:val="2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Short </w:t>
      </w:r>
      <w:r w:rsidR="000415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-page papers: You should submit </w:t>
      </w:r>
      <w:r w:rsidR="00C61341">
        <w:rPr>
          <w:rFonts w:ascii="Times New Roman" w:hAnsi="Times New Roman" w:cs="Times New Roman"/>
          <w:color w:val="000000"/>
          <w:sz w:val="28"/>
          <w:szCs w:val="28"/>
        </w:rPr>
        <w:t>THREE</w:t>
      </w:r>
      <w:r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E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-page papers, which focus on the analysis and comments on the scheduled topics that you choose. You are expected to submit </w:t>
      </w:r>
      <w:r w:rsidR="00CE1E2F">
        <w:rPr>
          <w:rFonts w:ascii="Times New Roman" w:hAnsi="Times New Roman" w:cs="Times New Roman"/>
          <w:color w:val="000000"/>
          <w:sz w:val="28"/>
          <w:szCs w:val="28"/>
        </w:rPr>
        <w:t>one</w:t>
      </w:r>
      <w:r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 paper each month in March, April, and May</w:t>
      </w:r>
      <w:r w:rsidR="0073592C">
        <w:rPr>
          <w:rFonts w:ascii="Times New Roman" w:hAnsi="Times New Roman" w:cs="Times New Roman"/>
          <w:color w:val="000000"/>
          <w:sz w:val="28"/>
          <w:szCs w:val="28"/>
        </w:rPr>
        <w:t>/June</w:t>
      </w:r>
      <w:r w:rsidRPr="00C92C53">
        <w:rPr>
          <w:rFonts w:ascii="Times New Roman" w:hAnsi="Times New Roman" w:cs="Times New Roman" w:hint="eastAsia"/>
          <w:color w:val="000000"/>
          <w:sz w:val="28"/>
          <w:szCs w:val="28"/>
        </w:rPr>
        <w:t>.</w:t>
      </w:r>
    </w:p>
    <w:p w:rsidR="00C92C53" w:rsidRPr="00C92C53" w:rsidRDefault="00C92C53" w:rsidP="00C92C53">
      <w:pPr>
        <w:numPr>
          <w:ilvl w:val="0"/>
          <w:numId w:val="2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>If you are ill and not able to come the class, you should send an explanatory email to me/teaching assistant BEFORE lecture. In Fairness: Absences (beyond one) are excused only for documented illness.</w:t>
      </w:r>
    </w:p>
    <w:p w:rsidR="00C92C53" w:rsidRDefault="00C92C53" w:rsidP="00C92C53">
      <w:pPr>
        <w:rPr>
          <w:color w:val="000000"/>
        </w:rPr>
      </w:pPr>
    </w:p>
    <w:p w:rsidR="000415EC" w:rsidRPr="00C92C53" w:rsidRDefault="000415EC" w:rsidP="00C92C53">
      <w:pPr>
        <w:rPr>
          <w:rFonts w:hint="eastAsia"/>
          <w:color w:val="000000"/>
        </w:rPr>
      </w:pPr>
    </w:p>
    <w:p w:rsidR="00C92C53" w:rsidRPr="00C92C53" w:rsidRDefault="00C92C53" w:rsidP="00C92C53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GRADING:</w:t>
      </w:r>
      <w:r w:rsidRPr="00C92C53">
        <w:rPr>
          <w:color w:val="000000"/>
        </w:rPr>
        <w:br/>
      </w:r>
    </w:p>
    <w:p w:rsidR="00C92C53" w:rsidRPr="00C92C53" w:rsidRDefault="00C92C53" w:rsidP="00C92C53">
      <w:pPr>
        <w:numPr>
          <w:ilvl w:val="0"/>
          <w:numId w:val="3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>Presentations: 20%</w:t>
      </w:r>
    </w:p>
    <w:p w:rsidR="00C92C53" w:rsidRPr="00C92C53" w:rsidRDefault="00C61341" w:rsidP="00C92C53">
      <w:pPr>
        <w:numPr>
          <w:ilvl w:val="0"/>
          <w:numId w:val="3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THREE</w:t>
      </w:r>
      <w:r w:rsidR="00C92C53" w:rsidRPr="00C92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5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2C53" w:rsidRPr="00C92C53">
        <w:rPr>
          <w:rFonts w:ascii="Times New Roman" w:hAnsi="Times New Roman" w:cs="Times New Roman"/>
          <w:color w:val="000000"/>
          <w:sz w:val="28"/>
          <w:szCs w:val="28"/>
        </w:rPr>
        <w:t>-page papers: 60% </w:t>
      </w:r>
    </w:p>
    <w:p w:rsidR="00C92C53" w:rsidRPr="00C92C53" w:rsidRDefault="00C92C53" w:rsidP="00C92C53">
      <w:pPr>
        <w:numPr>
          <w:ilvl w:val="0"/>
          <w:numId w:val="3"/>
        </w:numPr>
        <w:jc w:val="both"/>
        <w:textAlignment w:val="baseline"/>
        <w:rPr>
          <w:rFonts w:ascii="Arial" w:hAnsi="Arial"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>Attendance and participation: 20%</w:t>
      </w:r>
    </w:p>
    <w:p w:rsidR="00C92C53" w:rsidRDefault="00C92C53" w:rsidP="00C92C53">
      <w:pPr>
        <w:spacing w:after="240"/>
        <w:rPr>
          <w:color w:val="000000"/>
        </w:rPr>
      </w:pPr>
    </w:p>
    <w:p w:rsidR="000415EC" w:rsidRDefault="000415EC" w:rsidP="00C92C53">
      <w:pP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</w:p>
    <w:p w:rsidR="00C92C53" w:rsidRPr="00C92C53" w:rsidRDefault="00C92C53" w:rsidP="00C92C53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SCHEDULE</w:t>
      </w:r>
    </w:p>
    <w:p w:rsidR="00C92C53" w:rsidRPr="00C92C53" w:rsidRDefault="00C92C53" w:rsidP="00C92C53">
      <w:pPr>
        <w:rPr>
          <w:color w:val="000000"/>
        </w:rPr>
      </w:pPr>
    </w:p>
    <w:p w:rsidR="00C92C53" w:rsidRPr="00C92C53" w:rsidRDefault="00CE1E2F" w:rsidP="000415EC">
      <w:pPr>
        <w:spacing w:line="48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92C53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C92C53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Introduction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C2E47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Asian Economic Integration: APEC to RCEP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3/1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C2E47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Asian Century?</w:t>
      </w:r>
      <w:r w:rsidR="002C2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Rise of Asia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5F7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China’s </w:t>
      </w:r>
      <w:r w:rsidR="0069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Rise</w:t>
      </w:r>
      <w:r w:rsidR="006955F7" w:rsidRPr="00C92C53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="006955F7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 China Power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5F7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Belt and Road Initiative: Impact</w:t>
      </w:r>
      <w:r w:rsidR="00847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Debt Trap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4/0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7FED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US-China</w:t>
      </w:r>
      <w:r w:rsidR="00817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Relations:</w:t>
      </w:r>
      <w:r w:rsidR="00817FED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7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Extreme Competition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4/1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17FED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 in Asia:</w:t>
      </w:r>
      <w:r w:rsidR="00817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Biden’s Asia and China Policy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4/2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F7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Taiwan-US-China Trilateral Relations</w:t>
      </w:r>
      <w:r w:rsidR="00817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2C53" w:rsidRPr="006955F7" w:rsidRDefault="00C92C53" w:rsidP="000415EC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4/2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Japan</w:t>
      </w:r>
      <w:r w:rsidR="0069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955F7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US-Japan Security Alliance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5/0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Japan-South Korea Relations</w:t>
      </w:r>
      <w:r w:rsidR="0069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7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 NEA FTA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5/1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5F7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Southeast Asia:</w:t>
      </w:r>
      <w:r w:rsidR="0069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One Voice and Non-Intervention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5/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5F7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Southeast Asia: Regional Powerhouse</w:t>
      </w:r>
    </w:p>
    <w:p w:rsidR="00847486" w:rsidRPr="00847486" w:rsidRDefault="00C92C53" w:rsidP="000415EC">
      <w:pPr>
        <w:spacing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5/2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F5B25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South China Sea and Maritime Security in the Asia-Pacific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6/0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F5B25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North Korea Nuclear Threat</w:t>
      </w:r>
      <w:r w:rsidR="003F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What’s Next? 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6/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955F7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India</w:t>
      </w:r>
      <w:r w:rsidR="00695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Indo-Pacific Region and China-India Conflicts</w:t>
      </w:r>
    </w:p>
    <w:p w:rsidR="00C92C53" w:rsidRPr="00C92C53" w:rsidRDefault="00C92C53" w:rsidP="000415EC">
      <w:pPr>
        <w:spacing w:line="480" w:lineRule="auto"/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6/1</w:t>
      </w:r>
      <w:r w:rsidR="00CE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E1E2F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Conclusion</w:t>
      </w:r>
    </w:p>
    <w:p w:rsidR="00C92C53" w:rsidRPr="00C92C53" w:rsidRDefault="00C92C53" w:rsidP="00C92C53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92C53" w:rsidRPr="00C92C53" w:rsidRDefault="00C92C53" w:rsidP="00C92C53">
      <w:pPr>
        <w:spacing w:after="240"/>
        <w:rPr>
          <w:color w:val="000000"/>
        </w:rPr>
      </w:pPr>
    </w:p>
    <w:p w:rsidR="00AE423E" w:rsidRDefault="00AE423E" w:rsidP="00D80C5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9BC" w:rsidRDefault="005279BC" w:rsidP="00D80C5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C53" w:rsidRDefault="00522997" w:rsidP="00D80C51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92C53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C92C53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Introduction</w:t>
      </w:r>
    </w:p>
    <w:p w:rsidR="00D80C51" w:rsidRPr="00C92C53" w:rsidRDefault="00D80C51" w:rsidP="00D80C51">
      <w:pPr>
        <w:rPr>
          <w:color w:val="000000"/>
        </w:rPr>
      </w:pPr>
    </w:p>
    <w:p w:rsidR="00C92C53" w:rsidRDefault="00C92C53" w:rsidP="00565EB4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</w:t>
      </w:r>
      <w:r w:rsidR="00522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47486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Asian Economic Integration: APEC to RCEP</w:t>
      </w:r>
    </w:p>
    <w:p w:rsidR="00565EB4" w:rsidRDefault="00565EB4" w:rsidP="00565EB4">
      <w:pPr>
        <w:rPr>
          <w:rFonts w:hint="eastAsia"/>
          <w:color w:val="000000"/>
        </w:rPr>
      </w:pPr>
    </w:p>
    <w:p w:rsidR="00132FF5" w:rsidRPr="00565EB4" w:rsidRDefault="00565EB4" w:rsidP="00565EB4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565EB4">
        <w:rPr>
          <w:rFonts w:ascii="Times New Roman" w:hAnsi="Times New Roman" w:cs="Times New Roman"/>
          <w:color w:val="000000"/>
          <w:kern w:val="36"/>
          <w:sz w:val="22"/>
          <w:szCs w:val="22"/>
        </w:rPr>
        <w:t>Mari</w:t>
      </w:r>
      <w:r w:rsidRPr="00565EB4">
        <w:rPr>
          <w:rFonts w:ascii="Times New Roman" w:hAnsi="Times New Roman" w:cs="Times New Roman"/>
          <w:color w:val="000000"/>
          <w:sz w:val="22"/>
          <w:szCs w:val="22"/>
        </w:rPr>
        <w:t xml:space="preserve"> Pangestu and Shiro Armstrong</w:t>
      </w:r>
      <w:r>
        <w:rPr>
          <w:rFonts w:ascii="Times New Roman" w:hAnsi="Times New Roman" w:cs="Times New Roman"/>
          <w:color w:val="000000"/>
          <w:sz w:val="22"/>
          <w:szCs w:val="22"/>
        </w:rPr>
        <w:t>, “</w:t>
      </w:r>
      <w:r w:rsidRPr="00565EB4">
        <w:rPr>
          <w:rFonts w:ascii="Times New Roman" w:hAnsi="Times New Roman" w:cs="Times New Roman"/>
          <w:color w:val="000000"/>
          <w:sz w:val="22"/>
          <w:szCs w:val="22"/>
        </w:rPr>
        <w:t xml:space="preserve">Asian economic integration: The state of play,”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from </w:t>
      </w:r>
      <w:r w:rsidR="00132FF5" w:rsidRPr="00565EB4">
        <w:rPr>
          <w:rFonts w:ascii="Times New Roman" w:hAnsi="Times New Roman" w:cs="Times New Roman"/>
          <w:i/>
          <w:color w:val="000000"/>
          <w:sz w:val="22"/>
          <w:szCs w:val="22"/>
        </w:rPr>
        <w:t>Asian Economic Integration in an Era of Global Uncertainty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Australian National University Press, 2018, at </w:t>
      </w:r>
      <w:hyperlink r:id="rId7" w:history="1">
        <w:r w:rsidRPr="00565EB4">
          <w:rPr>
            <w:rFonts w:ascii="Times New Roman" w:hAnsi="Times New Roman" w:cs="Times New Roman" w:hint="eastAsia"/>
            <w:color w:val="000000"/>
            <w:sz w:val="22"/>
            <w:szCs w:val="22"/>
          </w:rPr>
          <w:t>http://press-files.anu.edu.au/downloads/press/n4106/html/ch02.xhtml</w:t>
        </w:r>
      </w:hyperlink>
    </w:p>
    <w:p w:rsidR="00FC3E1E" w:rsidRPr="000415EC" w:rsidRDefault="00565EB4" w:rsidP="00522997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565EB4">
        <w:rPr>
          <w:rFonts w:ascii="Times New Roman" w:hAnsi="Times New Roman" w:cs="Times New Roman"/>
          <w:color w:val="000000"/>
          <w:sz w:val="22"/>
          <w:szCs w:val="22"/>
        </w:rPr>
        <w:t>Shen Minghui</w:t>
      </w:r>
      <w:r>
        <w:rPr>
          <w:rFonts w:ascii="Times New Roman" w:hAnsi="Times New Roman" w:cs="Times New Roman"/>
          <w:color w:val="000000"/>
          <w:sz w:val="22"/>
          <w:szCs w:val="22"/>
        </w:rPr>
        <w:t>, “</w:t>
      </w:r>
      <w:r w:rsidRPr="00565EB4">
        <w:rPr>
          <w:rFonts w:ascii="Times New Roman" w:hAnsi="Times New Roman" w:cs="Times New Roman"/>
          <w:color w:val="000000"/>
          <w:sz w:val="22"/>
          <w:szCs w:val="22"/>
        </w:rPr>
        <w:t>Evaluation of regional economic integration in East Asia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.” from </w:t>
      </w:r>
      <w:r w:rsidRPr="00565EB4">
        <w:rPr>
          <w:rFonts w:ascii="Times New Roman" w:hAnsi="Times New Roman" w:cs="Times New Roman"/>
          <w:i/>
          <w:color w:val="000000"/>
          <w:sz w:val="22"/>
          <w:szCs w:val="22"/>
        </w:rPr>
        <w:t>Asian Economic Integration in an Era of Global Uncertainty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Australian National University Press, 2018, at </w:t>
      </w:r>
      <w:r w:rsidRPr="00565EB4">
        <w:rPr>
          <w:rFonts w:ascii="Times New Roman" w:hAnsi="Times New Roman" w:cs="Times New Roman"/>
          <w:color w:val="000000"/>
          <w:sz w:val="22"/>
          <w:szCs w:val="22"/>
        </w:rPr>
        <w:t>http://press-files.anu.edu.au/downloads/press/n4106/html/ch10.xhtml?referer=&amp;page=17#</w:t>
      </w:r>
    </w:p>
    <w:p w:rsidR="009020A2" w:rsidRPr="009020A2" w:rsidRDefault="00113390" w:rsidP="009020A2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9020A2">
        <w:rPr>
          <w:rFonts w:ascii="Times New Roman" w:hAnsi="Times New Roman" w:cs="Times New Roman"/>
          <w:color w:val="000000"/>
          <w:sz w:val="22"/>
          <w:szCs w:val="22"/>
        </w:rPr>
        <w:t xml:space="preserve">Henry S. Gao and </w:t>
      </w:r>
      <w:r w:rsidR="009020A2" w:rsidRPr="009020A2">
        <w:rPr>
          <w:rFonts w:ascii="Times New Roman" w:hAnsi="Times New Roman" w:cs="Times New Roman"/>
          <w:color w:val="000000"/>
          <w:sz w:val="22"/>
          <w:szCs w:val="22"/>
        </w:rPr>
        <w:t>Gregory Shaffer, “The RCEP: Great Power Competition and Cooperation over Trade,” UC Irvine School of Law Research Paper No. 2021-09, Feb. 2021, at https://papers.ssrn.com/sol3/papers.cfm?abstract_id=3777604#</w:t>
      </w:r>
    </w:p>
    <w:p w:rsidR="00113390" w:rsidRPr="00D9140C" w:rsidRDefault="008622CF" w:rsidP="00D9140C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8622CF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Pr="008622CF">
        <w:rPr>
          <w:rFonts w:ascii="Times New Roman" w:hAnsi="Times New Roman" w:cs="Times New Roman" w:hint="eastAsia"/>
          <w:color w:val="000000"/>
          <w:sz w:val="22"/>
          <w:szCs w:val="22"/>
        </w:rPr>
        <w:t>R</w:t>
      </w:r>
      <w:r w:rsidRPr="008622CF">
        <w:rPr>
          <w:rFonts w:ascii="Times New Roman" w:hAnsi="Times New Roman" w:cs="Times New Roman"/>
          <w:color w:val="000000"/>
          <w:sz w:val="22"/>
          <w:szCs w:val="22"/>
        </w:rPr>
        <w:t>egional Comprehensive Economic Partnership: Overview and Economic Impact</w:t>
      </w:r>
      <w:r w:rsidRPr="008622CF">
        <w:rPr>
          <w:rFonts w:ascii="Times New Roman" w:hAnsi="Times New Roman" w:cs="Times New Roman"/>
          <w:color w:val="000000"/>
          <w:sz w:val="22"/>
          <w:szCs w:val="22"/>
        </w:rPr>
        <w:t xml:space="preserve">,” Asian Development Bank, Dec. 2020, at </w:t>
      </w:r>
      <w:r w:rsidRPr="008622CF">
        <w:rPr>
          <w:rFonts w:ascii="Times New Roman" w:hAnsi="Times New Roman" w:cs="Times New Roman"/>
          <w:color w:val="000000"/>
          <w:sz w:val="22"/>
          <w:szCs w:val="22"/>
        </w:rPr>
        <w:t>https://www.adb.org/sites/default/files/publication/664096/adb-brief-164-regional-comprehensive-economic-partnership.pdf</w:t>
      </w:r>
    </w:p>
    <w:p w:rsidR="00E14F25" w:rsidRDefault="00E14F25" w:rsidP="005229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5EC" w:rsidRDefault="000415EC" w:rsidP="00522997">
      <w:pP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</w:p>
    <w:p w:rsidR="00C92C53" w:rsidRPr="00C92C53" w:rsidRDefault="00C92C53" w:rsidP="00522997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3/1</w:t>
      </w:r>
      <w:r w:rsidR="00522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47486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Asian Century?</w:t>
      </w:r>
      <w:r w:rsidR="00847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Rise of Asia</w:t>
      </w:r>
    </w:p>
    <w:p w:rsidR="00C92C53" w:rsidRPr="00C92C53" w:rsidRDefault="00C92C53" w:rsidP="00C92C53">
      <w:pPr>
        <w:rPr>
          <w:color w:val="000000"/>
        </w:rPr>
      </w:pPr>
    </w:p>
    <w:p w:rsidR="00536493" w:rsidRPr="00536493" w:rsidRDefault="00536493" w:rsidP="00536493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536493">
        <w:rPr>
          <w:rFonts w:ascii="Times New Roman" w:hAnsi="Times New Roman" w:cs="Times New Roman"/>
          <w:color w:val="000000"/>
          <w:sz w:val="22"/>
          <w:szCs w:val="22"/>
        </w:rPr>
        <w:t>This is the Asian Century: Seven reasons to be optimistic about it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Nikkei Asia, Sep. 2020, at </w:t>
      </w:r>
      <w:r w:rsidRPr="00536493">
        <w:rPr>
          <w:rFonts w:ascii="Times New Roman" w:hAnsi="Times New Roman" w:cs="Times New Roman"/>
          <w:color w:val="000000"/>
          <w:sz w:val="22"/>
          <w:szCs w:val="22"/>
        </w:rPr>
        <w:t>https://asia.nikkei.com/Spotlight/The-Big-Story/This-is-the-Asian-Century-Seven-reasons-to-be-optimistic-about-it</w:t>
      </w:r>
    </w:p>
    <w:p w:rsidR="009020A2" w:rsidRPr="009020A2" w:rsidRDefault="009020A2" w:rsidP="009020A2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9020A2">
        <w:rPr>
          <w:rFonts w:ascii="Times New Roman" w:hAnsi="Times New Roman" w:cs="Times New Roman"/>
          <w:color w:val="000000"/>
          <w:sz w:val="22"/>
          <w:szCs w:val="22"/>
        </w:rPr>
        <w:t>Peter A. Petri and Michael G. Plummer, “Trade War, RCEP and CPTPP: W</w:t>
      </w:r>
      <w:r w:rsidRPr="009020A2">
        <w:rPr>
          <w:rFonts w:ascii="Times New Roman" w:hAnsi="Times New Roman" w:cs="Times New Roman" w:hint="eastAsia"/>
          <w:color w:val="000000"/>
          <w:sz w:val="22"/>
          <w:szCs w:val="22"/>
        </w:rPr>
        <w:t>i</w:t>
      </w:r>
      <w:r w:rsidRPr="009020A2">
        <w:rPr>
          <w:rFonts w:ascii="Times New Roman" w:hAnsi="Times New Roman" w:cs="Times New Roman"/>
          <w:color w:val="000000"/>
          <w:sz w:val="22"/>
          <w:szCs w:val="22"/>
        </w:rPr>
        <w:t>ll East Asia Decouple from the United States?”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020A2">
        <w:rPr>
          <w:rFonts w:ascii="Times New Roman" w:hAnsi="Times New Roman" w:cs="Times New Roman"/>
          <w:color w:val="000000"/>
          <w:sz w:val="22"/>
          <w:szCs w:val="22"/>
        </w:rPr>
        <w:t>Working Paper 20-9, Peterson Institute for International Economics, June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020A2">
        <w:rPr>
          <w:rFonts w:ascii="Times New Roman" w:hAnsi="Times New Roman" w:cs="Times New Roman"/>
          <w:color w:val="000000"/>
          <w:sz w:val="22"/>
          <w:szCs w:val="22"/>
        </w:rPr>
        <w:t>at http://asiapacifictrade.org/wp-content/uploads/2020/11/Petri-Plummer-East-Asia-complete-112820.pdf</w:t>
      </w:r>
    </w:p>
    <w:p w:rsidR="00D52606" w:rsidRDefault="00132FF5" w:rsidP="00132FF5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color w:val="000000"/>
        </w:rPr>
      </w:pPr>
      <w:r w:rsidRPr="00C92C53">
        <w:rPr>
          <w:rFonts w:ascii="Times New Roman" w:hAnsi="Times New Roman" w:cs="Times New Roman"/>
          <w:color w:val="000000"/>
          <w:sz w:val="22"/>
          <w:szCs w:val="22"/>
        </w:rPr>
        <w:t>The future of Asia: Asian flows and networks are defining the next phase of globalization</w:t>
      </w:r>
      <w:r w:rsidR="00D52606">
        <w:rPr>
          <w:rFonts w:ascii="Times New Roman" w:hAnsi="Times New Roman" w:cs="Times New Roman"/>
          <w:color w:val="000000"/>
          <w:sz w:val="22"/>
          <w:szCs w:val="22"/>
        </w:rPr>
        <w:t xml:space="preserve">, McKinsey &amp; Company, Sep. 2019, at </w:t>
      </w:r>
      <w:hyperlink r:id="rId8" w:history="1">
        <w:r w:rsidR="00D52606" w:rsidRPr="00D52606">
          <w:rPr>
            <w:rFonts w:ascii="Times New Roman" w:hAnsi="Times New Roman" w:cs="Times New Roman" w:hint="eastAsia"/>
            <w:color w:val="000000"/>
            <w:sz w:val="22"/>
            <w:szCs w:val="22"/>
          </w:rPr>
          <w:t>https://www.mckinsey.com/featured-insights/asia-pacific/the-future-of-asia-asian-flows-and-networks-are-defining-the-next-phase-of-globalization</w:t>
        </w:r>
      </w:hyperlink>
    </w:p>
    <w:p w:rsidR="000415EC" w:rsidRDefault="000415EC" w:rsidP="00C92C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C53" w:rsidRPr="00C92C53" w:rsidRDefault="00C92C53" w:rsidP="00C92C53">
      <w:pPr>
        <w:rPr>
          <w:rFonts w:hint="eastAsia"/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3/</w:t>
      </w:r>
      <w:r w:rsidR="00522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47486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China’s </w:t>
      </w:r>
      <w:r w:rsidR="00847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Rise</w:t>
      </w:r>
      <w:r w:rsidR="00847486" w:rsidRPr="00C92C53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="00847486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 China Power</w:t>
      </w:r>
    </w:p>
    <w:p w:rsidR="00132FF5" w:rsidRDefault="00132FF5" w:rsidP="00C92C53">
      <w:pPr>
        <w:rPr>
          <w:rFonts w:ascii="Times New Roman" w:hAnsi="Times New Roman" w:cs="Times New Roman"/>
          <w:color w:val="1155CC"/>
          <w:u w:val="single"/>
        </w:rPr>
      </w:pPr>
    </w:p>
    <w:p w:rsidR="00132FF5" w:rsidRPr="00FC3E1E" w:rsidRDefault="00FC3E1E" w:rsidP="00132FF5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3E1E">
        <w:rPr>
          <w:rFonts w:ascii="Times New Roman" w:hAnsi="Times New Roman" w:cs="Times New Roman"/>
          <w:color w:val="000000"/>
          <w:sz w:val="22"/>
          <w:szCs w:val="22"/>
        </w:rPr>
        <w:t>Wayne M. Morrison, “China’s Economic Rise: History, Trends, Challenges, and Implications for the United States,” Congressional Research Service, February 5, 2018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at </w:t>
      </w:r>
      <w:r w:rsidRPr="00FC3E1E">
        <w:rPr>
          <w:rFonts w:ascii="Times New Roman" w:hAnsi="Times New Roman" w:cs="Times New Roman"/>
          <w:color w:val="000000"/>
          <w:sz w:val="22"/>
          <w:szCs w:val="22"/>
        </w:rPr>
        <w:t>https://fas.org/sgp/crs/row/RL33534.pdf</w:t>
      </w:r>
    </w:p>
    <w:p w:rsidR="00921580" w:rsidRPr="00921580" w:rsidRDefault="00921580" w:rsidP="00921580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921580">
        <w:rPr>
          <w:rFonts w:ascii="Times New Roman" w:hAnsi="Times New Roman" w:cs="Times New Roman"/>
          <w:color w:val="000000"/>
          <w:sz w:val="22"/>
          <w:szCs w:val="22"/>
        </w:rPr>
        <w:t>Manoj Joshi, “Invest, Acquire, Dominate: The Rise and Rise of China Tech”, ORF Occasional Paper No. 223, November 2019, Observer Research Foundation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at </w:t>
      </w:r>
      <w:r w:rsidRPr="00921580">
        <w:rPr>
          <w:rFonts w:ascii="Times New Roman" w:hAnsi="Times New Roman" w:cs="Times New Roman"/>
          <w:color w:val="000000"/>
          <w:sz w:val="22"/>
          <w:szCs w:val="22"/>
        </w:rPr>
        <w:t>https://www.orfonline.org/research/invest-acquire-dominate-the-rise-and-rise-of-china-tech/</w:t>
      </w:r>
      <w:r w:rsidRPr="0092158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14F25" w:rsidRPr="00E14F25" w:rsidRDefault="00E14F25" w:rsidP="00E14F25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E14F25">
        <w:rPr>
          <w:rFonts w:ascii="Times New Roman" w:hAnsi="Times New Roman" w:cs="Times New Roman"/>
          <w:color w:val="000000"/>
          <w:sz w:val="22"/>
          <w:szCs w:val="22"/>
        </w:rPr>
        <w:t>Chu Yun-han</w:t>
      </w:r>
      <w:r>
        <w:rPr>
          <w:rFonts w:ascii="Times New Roman" w:hAnsi="Times New Roman" w:cs="Times New Roman"/>
          <w:color w:val="000000"/>
          <w:sz w:val="22"/>
          <w:szCs w:val="22"/>
        </w:rPr>
        <w:t>, “</w:t>
      </w:r>
      <w:r w:rsidRPr="00E14F25">
        <w:rPr>
          <w:rFonts w:ascii="Times New Roman" w:hAnsi="Times New Roman" w:cs="Times New Roman"/>
          <w:color w:val="000000"/>
          <w:sz w:val="22"/>
          <w:szCs w:val="22"/>
        </w:rPr>
        <w:t>It’s Time to See China for the Emerging Reformist Power It Is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,”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Global Asia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June 2020, at </w:t>
      </w:r>
      <w:r w:rsidRPr="00E14F25">
        <w:rPr>
          <w:rFonts w:ascii="Times New Roman" w:hAnsi="Times New Roman" w:cs="Times New Roman"/>
          <w:color w:val="000000"/>
          <w:sz w:val="22"/>
          <w:szCs w:val="22"/>
        </w:rPr>
        <w:t>https://www.globalasia.org/v15no2/cover/its-time-to-see-china-for-the-emerging-reformist-power-it-is_chu-yun-han</w:t>
      </w:r>
    </w:p>
    <w:p w:rsidR="00C748BB" w:rsidRPr="00FC3E1E" w:rsidRDefault="00E14F25" w:rsidP="00E14F25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748BB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="00C748BB">
        <w:rPr>
          <w:rFonts w:ascii="Times New Roman" w:hAnsi="Times New Roman" w:cs="Times New Roman" w:hint="eastAsia"/>
          <w:color w:val="000000"/>
          <w:sz w:val="22"/>
          <w:szCs w:val="22"/>
        </w:rPr>
        <w:t>C</w:t>
      </w:r>
      <w:r w:rsidR="00C748BB">
        <w:rPr>
          <w:rFonts w:ascii="Times New Roman" w:hAnsi="Times New Roman" w:cs="Times New Roman"/>
          <w:color w:val="000000"/>
          <w:sz w:val="22"/>
          <w:szCs w:val="22"/>
        </w:rPr>
        <w:t xml:space="preserve">hina’s Major Countries Diplomacy,” Contemporary International Relations, 2020 No. 2, China Institute of Contemporary International Relations (CICIR), at </w:t>
      </w:r>
      <w:r w:rsidR="00C748BB" w:rsidRPr="00C748BB">
        <w:rPr>
          <w:rFonts w:ascii="Times New Roman" w:hAnsi="Times New Roman" w:cs="Times New Roman"/>
          <w:color w:val="000000"/>
          <w:sz w:val="22"/>
          <w:szCs w:val="22"/>
        </w:rPr>
        <w:t>http://www.cicir.ac.cn/UpFiles/file/20200529/6372633918259312732554463.pdf</w:t>
      </w:r>
    </w:p>
    <w:p w:rsidR="00E14F25" w:rsidRPr="000415EC" w:rsidRDefault="009745D4" w:rsidP="000415EC">
      <w:pPr>
        <w:pStyle w:val="a7"/>
        <w:numPr>
          <w:ilvl w:val="0"/>
          <w:numId w:val="4"/>
        </w:numPr>
        <w:ind w:leftChars="0"/>
        <w:rPr>
          <w:rFonts w:hint="eastAsia"/>
        </w:rPr>
      </w:pPr>
      <w:r w:rsidRPr="00F95F62">
        <w:rPr>
          <w:rFonts w:ascii="Times New Roman" w:hAnsi="Times New Roman" w:cs="Times New Roman"/>
          <w:color w:val="000000"/>
          <w:kern w:val="36"/>
          <w:sz w:val="22"/>
          <w:szCs w:val="22"/>
        </w:rPr>
        <w:t>Lindsay Maizland, “China’s Modernizing Military,” Council on Foreign Relations, Feb. 2020, at https://www.cfr.org/backgrounder/chinas-modernizing-military</w:t>
      </w:r>
    </w:p>
    <w:p w:rsidR="00FC3E1E" w:rsidRDefault="00FC3E1E" w:rsidP="00C92C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5EC" w:rsidRDefault="000415EC" w:rsidP="00C92C53">
      <w:pP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</w:p>
    <w:p w:rsidR="00C92C53" w:rsidRDefault="00C92C53" w:rsidP="00E14F25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</w:t>
      </w:r>
      <w:r w:rsidR="00522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A253B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Belt and Road Initiative: Impact</w:t>
      </w:r>
      <w:r w:rsidR="00FA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Debt Trap</w:t>
      </w:r>
    </w:p>
    <w:p w:rsidR="00E14F25" w:rsidRDefault="00E14F25" w:rsidP="00E14F25">
      <w:pPr>
        <w:rPr>
          <w:rFonts w:hint="eastAsia"/>
          <w:color w:val="000000"/>
        </w:rPr>
      </w:pPr>
    </w:p>
    <w:p w:rsidR="00132FF5" w:rsidRPr="00FC3E1E" w:rsidRDefault="00132FF5" w:rsidP="00FC3E1E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3E1E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A Concise Guide to the Belt and Road Initiative </w:t>
      </w:r>
      <w:hyperlink r:id="rId9" w:history="1">
        <w:r w:rsidRPr="00FC3E1E">
          <w:rPr>
            <w:rFonts w:ascii="Times New Roman" w:hAnsi="Times New Roman" w:cs="Times New Roman" w:hint="eastAsia"/>
            <w:color w:val="000000"/>
            <w:sz w:val="22"/>
            <w:szCs w:val="22"/>
          </w:rPr>
          <w:t>https://www.nbr.org/publication/a-guide-to-the-belt-and-road-initiative/</w:t>
        </w:r>
      </w:hyperlink>
    </w:p>
    <w:p w:rsidR="00132FF5" w:rsidRDefault="00132FF5" w:rsidP="00FC3E1E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3E1E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Belt and Road Initiatives </w:t>
      </w:r>
      <w:hyperlink r:id="rId10" w:history="1">
        <w:r w:rsidRPr="00FC3E1E">
          <w:rPr>
            <w:rFonts w:ascii="Times New Roman" w:hAnsi="Times New Roman" w:cs="Times New Roman" w:hint="eastAsia"/>
            <w:color w:val="000000"/>
            <w:sz w:val="22"/>
            <w:szCs w:val="22"/>
          </w:rPr>
          <w:t>https://www.beltroad-initiative.com/</w:t>
        </w:r>
      </w:hyperlink>
      <w:r w:rsidRPr="00FC3E1E">
        <w:rPr>
          <w:rFonts w:ascii="Times New Roman" w:hAnsi="Times New Roman" w:cs="Times New Roman" w:hint="eastAsia"/>
          <w:color w:val="000000"/>
          <w:sz w:val="22"/>
          <w:szCs w:val="22"/>
        </w:rPr>
        <w:t> </w:t>
      </w:r>
    </w:p>
    <w:p w:rsidR="00A9454F" w:rsidRPr="00A9454F" w:rsidRDefault="00A9454F" w:rsidP="00A9454F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Helvetica" w:hAnsi="Helvetica" w:hint="eastAsia"/>
          <w:color w:val="505050"/>
        </w:rPr>
      </w:pPr>
      <w:r w:rsidRPr="00A9454F">
        <w:rPr>
          <w:rFonts w:ascii="Times New Roman" w:hAnsi="Times New Roman" w:cs="Times New Roman"/>
          <w:color w:val="000000"/>
          <w:sz w:val="22"/>
          <w:szCs w:val="22"/>
        </w:rPr>
        <w:t>Romi Jain, “Pitfalls or Windfalls in China’s Belt and Road Economic Outreach?”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Asian Survey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60:4, 2020, pp. 685-709, at </w:t>
      </w:r>
      <w:r w:rsidRPr="00A9454F">
        <w:rPr>
          <w:rFonts w:ascii="Times New Roman" w:hAnsi="Times New Roman" w:cs="Times New Roman"/>
          <w:color w:val="000000"/>
          <w:sz w:val="22"/>
          <w:szCs w:val="22"/>
        </w:rPr>
        <w:t>https://online.ucpress.edu/as/article/60/4/685/111115/Pitfalls-or-Windfalls-in-China-s-Belt-and-Road</w:t>
      </w:r>
      <w:r>
        <w:rPr>
          <w:rFonts w:ascii="Helvetica" w:hAnsi="Helvetica"/>
          <w:color w:val="505050"/>
        </w:rPr>
        <w:t xml:space="preserve"> </w:t>
      </w:r>
    </w:p>
    <w:p w:rsidR="00C748BB" w:rsidRPr="00C748BB" w:rsidRDefault="00C748BB" w:rsidP="00C748BB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C748BB">
        <w:rPr>
          <w:rFonts w:ascii="Times New Roman" w:hAnsi="Times New Roman" w:cs="Times New Roman"/>
          <w:color w:val="000000"/>
          <w:sz w:val="22"/>
          <w:szCs w:val="22"/>
        </w:rPr>
        <w:t xml:space="preserve">Wang Kai and Ni Jianjun, “An Approach for Building a High-Quality Belt and Road,”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Contemporary International Relations, 2019 No. 6, China Institute of Contemporary International Relations (CICIR), at </w:t>
      </w:r>
      <w:r w:rsidRPr="00C748BB">
        <w:rPr>
          <w:rFonts w:ascii="Times New Roman" w:hAnsi="Times New Roman" w:cs="Times New Roman"/>
          <w:color w:val="000000"/>
          <w:sz w:val="22"/>
          <w:szCs w:val="22"/>
        </w:rPr>
        <w:t>http://www.cicir.ac.cn/UpFiles/file/20200228/6371848404824817107705588.pdf</w:t>
      </w:r>
    </w:p>
    <w:p w:rsidR="0062179C" w:rsidRPr="00FC3E1E" w:rsidRDefault="0062179C" w:rsidP="00FC3E1E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3E1E">
        <w:rPr>
          <w:rFonts w:ascii="Times New Roman" w:hAnsi="Times New Roman" w:cs="Times New Roman"/>
          <w:color w:val="000000"/>
          <w:sz w:val="22"/>
          <w:szCs w:val="22"/>
        </w:rPr>
        <w:t>Deborah Brautigam and Meg Rithmire, “The Chinese Debt Trap Is a Myth, The Atlantic, February 6, 2021, at https://www.theatlantic.com/international/archive/2021/02/china-debt-trap-diplomacy/617953/</w:t>
      </w:r>
    </w:p>
    <w:p w:rsidR="00C92C53" w:rsidRPr="00C92C53" w:rsidRDefault="00C92C53" w:rsidP="00C92C53">
      <w:pPr>
        <w:spacing w:after="240"/>
        <w:rPr>
          <w:color w:val="000000"/>
        </w:rPr>
      </w:pPr>
    </w:p>
    <w:p w:rsidR="00C92C53" w:rsidRPr="00C92C53" w:rsidRDefault="00C92C53" w:rsidP="00C92C53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4/</w:t>
      </w:r>
      <w:r w:rsidR="00817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A253B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US-China</w:t>
      </w:r>
      <w:r w:rsidR="00FA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Relations:</w:t>
      </w:r>
      <w:r w:rsidR="00FA253B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Extreme Competition</w:t>
      </w:r>
      <w:r w:rsidRPr="00C92C53">
        <w:rPr>
          <w:color w:val="000000"/>
        </w:rPr>
        <w:br/>
      </w:r>
    </w:p>
    <w:p w:rsidR="00A820E5" w:rsidRPr="00A820E5" w:rsidRDefault="00A820E5" w:rsidP="00A820E5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 w:hint="eastAsia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imeline: U.S. Relations with China, Council on Foreign Relations, at </w:t>
      </w:r>
      <w:r w:rsidRPr="00A820E5">
        <w:rPr>
          <w:rFonts w:ascii="Times New Roman" w:hAnsi="Times New Roman" w:cs="Times New Roman"/>
          <w:color w:val="000000"/>
          <w:sz w:val="22"/>
          <w:szCs w:val="22"/>
        </w:rPr>
        <w:t>https://www.cfr.org/timeline/us-relations-china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C92C53" w:rsidRPr="00A820E5" w:rsidRDefault="00A820E5" w:rsidP="00A820E5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820E5">
        <w:rPr>
          <w:rFonts w:ascii="Times New Roman" w:hAnsi="Times New Roman" w:cs="Times New Roman"/>
          <w:color w:val="000000"/>
          <w:sz w:val="22"/>
          <w:szCs w:val="22"/>
        </w:rPr>
        <w:t>Ash Carter, “</w:t>
      </w:r>
      <w:r w:rsidR="00C92C53" w:rsidRPr="00A820E5">
        <w:rPr>
          <w:rFonts w:ascii="Times New Roman" w:hAnsi="Times New Roman" w:cs="Times New Roman" w:hint="eastAsia"/>
          <w:color w:val="000000"/>
          <w:sz w:val="22"/>
          <w:szCs w:val="22"/>
        </w:rPr>
        <w:t>Reflections</w:t>
      </w:r>
      <w:r w:rsidR="00C92C53" w:rsidRPr="00A820E5">
        <w:rPr>
          <w:rFonts w:ascii="Times New Roman" w:hAnsi="Times New Roman" w:cs="Times New Roman"/>
          <w:color w:val="000000"/>
          <w:sz w:val="22"/>
          <w:szCs w:val="22"/>
        </w:rPr>
        <w:t xml:space="preserve"> on American Grand Strategy in Asia</w:t>
      </w:r>
      <w:r w:rsidRPr="00A820E5">
        <w:rPr>
          <w:rFonts w:ascii="Times New Roman" w:hAnsi="Times New Roman" w:cs="Times New Roman"/>
          <w:color w:val="000000"/>
          <w:sz w:val="22"/>
          <w:szCs w:val="22"/>
        </w:rPr>
        <w:t xml:space="preserve">,” </w:t>
      </w:r>
      <w:r w:rsidR="00C92C53" w:rsidRPr="00A820E5">
        <w:rPr>
          <w:rFonts w:ascii="Times New Roman" w:hAnsi="Times New Roman" w:cs="Times New Roman"/>
          <w:color w:val="000000"/>
          <w:sz w:val="22"/>
          <w:szCs w:val="22"/>
        </w:rPr>
        <w:t>Belfer Center, Harvard Kennedy School, Oct. 2018</w:t>
      </w:r>
      <w:r w:rsidRPr="00A820E5">
        <w:rPr>
          <w:rFonts w:ascii="Times New Roman" w:hAnsi="Times New Roman" w:cs="Times New Roman"/>
          <w:color w:val="000000"/>
          <w:sz w:val="22"/>
          <w:szCs w:val="22"/>
        </w:rPr>
        <w:t xml:space="preserve">, at </w:t>
      </w:r>
      <w:hyperlink r:id="rId11" w:history="1">
        <w:r w:rsidRPr="00A820E5">
          <w:rPr>
            <w:rFonts w:ascii="Times New Roman" w:hAnsi="Times New Roman" w:cs="Times New Roman"/>
            <w:color w:val="000000"/>
            <w:sz w:val="22"/>
            <w:szCs w:val="22"/>
          </w:rPr>
          <w:t>https://www.belfercenter.org/publication/reflections-american-grand-strategy-asia</w:t>
        </w:r>
      </w:hyperlink>
    </w:p>
    <w:p w:rsidR="00C92C53" w:rsidRPr="00C43310" w:rsidRDefault="00C43310" w:rsidP="00C92C53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C43310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U.S.-China Relations, Congressional Research Service, Aug. 2019. </w:t>
      </w:r>
      <w:hyperlink r:id="rId12" w:history="1">
        <w:r w:rsidRPr="00C43310">
          <w:rPr>
            <w:rFonts w:ascii="Times New Roman" w:hAnsi="Times New Roman" w:cs="Times New Roman" w:hint="eastAsia"/>
            <w:color w:val="000000"/>
            <w:sz w:val="22"/>
            <w:szCs w:val="22"/>
          </w:rPr>
          <w:t>https://fas.org/sgp/crs/row/R45898.pdf</w:t>
        </w:r>
      </w:hyperlink>
    </w:p>
    <w:p w:rsidR="0069282D" w:rsidRDefault="00C92C53" w:rsidP="00132FF5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43310">
        <w:rPr>
          <w:rFonts w:ascii="Times New Roman" w:hAnsi="Times New Roman" w:cs="Times New Roman" w:hint="eastAsia"/>
          <w:color w:val="000000"/>
          <w:sz w:val="22"/>
          <w:szCs w:val="22"/>
        </w:rPr>
        <w:t>America</w:t>
      </w:r>
      <w:r w:rsidRPr="00C43310">
        <w:rPr>
          <w:rFonts w:ascii="Times New Roman" w:hAnsi="Times New Roman" w:cs="Times New Roman"/>
          <w:color w:val="000000"/>
          <w:sz w:val="22"/>
          <w:szCs w:val="22"/>
        </w:rPr>
        <w:t>'s Future in a Dynamic A</w:t>
      </w:r>
      <w:r w:rsidRPr="00C43310">
        <w:rPr>
          <w:rFonts w:ascii="Times New Roman" w:hAnsi="Times New Roman" w:cs="Times New Roman" w:hint="eastAsia"/>
          <w:color w:val="000000"/>
          <w:sz w:val="22"/>
          <w:szCs w:val="22"/>
        </w:rPr>
        <w:t>sia (Douglas Paal, Carnegie Endowment for International Peace, Jan. 2019)</w:t>
      </w:r>
      <w:r w:rsidRPr="00C4331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13" w:history="1">
        <w:r w:rsidRPr="00C43310">
          <w:rPr>
            <w:rFonts w:ascii="Times New Roman" w:hAnsi="Times New Roman" w:cs="Times New Roman" w:hint="eastAsia"/>
            <w:color w:val="000000"/>
            <w:sz w:val="22"/>
            <w:szCs w:val="22"/>
          </w:rPr>
          <w:t>https://carnegieendowment.org/2019/01/31/america-s-future-in-dynamic-asia-pub-78222</w:t>
        </w:r>
      </w:hyperlink>
    </w:p>
    <w:p w:rsidR="00132FF5" w:rsidRPr="0069282D" w:rsidRDefault="0069282D" w:rsidP="0069282D">
      <w:pPr>
        <w:numPr>
          <w:ilvl w:val="0"/>
          <w:numId w:val="4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F8263E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David Dollar and Ryan Hass, “Getting the China challenge right,” 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Brookings Institute, January 2021, at </w:t>
      </w:r>
      <w:r w:rsidRPr="00F8263E">
        <w:rPr>
          <w:rFonts w:ascii="Times New Roman" w:hAnsi="Times New Roman" w:cs="Times New Roman"/>
          <w:color w:val="000000"/>
          <w:kern w:val="36"/>
          <w:sz w:val="22"/>
          <w:szCs w:val="22"/>
        </w:rPr>
        <w:t>https://www.brookings.edu/research/getting-the-china-challenge-right/</w:t>
      </w:r>
    </w:p>
    <w:p w:rsidR="00132FF5" w:rsidRDefault="00132FF5" w:rsidP="00C92C53">
      <w:pPr>
        <w:rPr>
          <w:color w:val="000000"/>
        </w:rPr>
      </w:pPr>
    </w:p>
    <w:p w:rsidR="000415EC" w:rsidRDefault="000415EC" w:rsidP="00C92C53">
      <w:pPr>
        <w:rPr>
          <w:rFonts w:hint="eastAsia"/>
          <w:color w:val="000000"/>
        </w:rPr>
      </w:pPr>
    </w:p>
    <w:p w:rsidR="00817FED" w:rsidRDefault="00817FED" w:rsidP="00817F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US in Asia: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Biden’s Asia and China Policy</w:t>
      </w:r>
    </w:p>
    <w:p w:rsidR="00817FED" w:rsidRPr="00C92C53" w:rsidRDefault="00817FED" w:rsidP="00817FED">
      <w:pPr>
        <w:rPr>
          <w:color w:val="000000"/>
        </w:rPr>
      </w:pPr>
    </w:p>
    <w:p w:rsidR="0069282D" w:rsidRPr="0069282D" w:rsidRDefault="0069282D" w:rsidP="0069282D">
      <w:pPr>
        <w:numPr>
          <w:ilvl w:val="0"/>
          <w:numId w:val="9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</w:pPr>
      <w:r w:rsidRPr="0069282D">
        <w:rPr>
          <w:rFonts w:ascii="Times New Roman" w:hAnsi="Times New Roman" w:cs="Times New Roman"/>
          <w:kern w:val="36"/>
          <w:sz w:val="22"/>
          <w:szCs w:val="22"/>
        </w:rPr>
        <w:t>Kurt M. Campbell and Rush Doshi, “</w:t>
      </w:r>
      <w:r w:rsidRPr="0069282D">
        <w:rPr>
          <w:rFonts w:ascii="Times New Roman" w:hAnsi="Times New Roman" w:cs="Times New Roman"/>
          <w:color w:val="000000"/>
          <w:kern w:val="36"/>
          <w:sz w:val="22"/>
          <w:szCs w:val="22"/>
        </w:rPr>
        <w:t>How America Can Shore Up Asian Order,” Foreign Affairs, January 12, 2021, at https://www.foreignaffairs.com/articles/united-states/2021-01-12/how-america-can-shore-asian-order</w:t>
      </w:r>
    </w:p>
    <w:p w:rsidR="0069282D" w:rsidRPr="0069282D" w:rsidRDefault="0069282D" w:rsidP="00817FED">
      <w:pPr>
        <w:numPr>
          <w:ilvl w:val="0"/>
          <w:numId w:val="9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69282D"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  <w:t>H</w:t>
      </w:r>
      <w:r w:rsidRPr="0069282D">
        <w:rPr>
          <w:rFonts w:ascii="Times New Roman" w:hAnsi="Times New Roman" w:cs="Times New Roman"/>
          <w:color w:val="000000"/>
          <w:kern w:val="36"/>
          <w:sz w:val="22"/>
          <w:szCs w:val="22"/>
        </w:rPr>
        <w:t>al Brands and Jake Sullivan, “China Has Two Paths to Global Domination,” Foreign Policy, May 22, 2020, at https://foreignpolicy.com/2020/05/22/china-superpower-two-paths-global-domination-cold-war/</w:t>
      </w:r>
    </w:p>
    <w:p w:rsidR="00817FED" w:rsidRPr="00817FED" w:rsidRDefault="00817FED" w:rsidP="00817FED">
      <w:pPr>
        <w:numPr>
          <w:ilvl w:val="0"/>
          <w:numId w:val="9"/>
        </w:numPr>
        <w:shd w:val="clear" w:color="auto" w:fill="FFFFFF"/>
        <w:spacing w:after="120"/>
        <w:textAlignment w:val="baseline"/>
        <w:outlineLvl w:val="0"/>
        <w:rPr>
          <w:rFonts w:ascii="Arial" w:hAnsi="Arial" w:cs="Arial"/>
          <w:color w:val="000000"/>
        </w:rPr>
      </w:pPr>
      <w:r w:rsidRPr="00817FED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Anonymous, “The Longer Telegram: Toward a new American China strategy,” Atlantic Council, February 2021, at </w:t>
      </w:r>
      <w:hyperlink r:id="rId14" w:history="1">
        <w:r w:rsidRPr="00817FED">
          <w:rPr>
            <w:rFonts w:ascii="Times New Roman" w:hAnsi="Times New Roman" w:cs="Times New Roman"/>
            <w:color w:val="000000"/>
            <w:kern w:val="36"/>
            <w:sz w:val="22"/>
            <w:szCs w:val="22"/>
          </w:rPr>
          <w:t>https://www.atlanticcouncil.org/content-series/atlantic-council-strategy-paper-series/the-longer-telegram/</w:t>
        </w:r>
      </w:hyperlink>
    </w:p>
    <w:p w:rsidR="00817FED" w:rsidRPr="000415EC" w:rsidRDefault="00817FED" w:rsidP="00C92C53">
      <w:pPr>
        <w:numPr>
          <w:ilvl w:val="0"/>
          <w:numId w:val="9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</w:pPr>
      <w:r w:rsidRPr="00817FED">
        <w:rPr>
          <w:rFonts w:ascii="Times New Roman" w:hAnsi="Times New Roman" w:cs="Times New Roman"/>
          <w:color w:val="000000"/>
          <w:kern w:val="36"/>
          <w:sz w:val="22"/>
          <w:szCs w:val="22"/>
        </w:rPr>
        <w:t>“Implementing Restraint</w:t>
      </w:r>
      <w:r w:rsidRPr="00817FED"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  <w:t>:</w:t>
      </w:r>
      <w:r w:rsidRPr="00817FED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 Changes in U.S. Regional Security Policies to Operationalize a Realist Grand Strategy of Restraint,”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 </w:t>
      </w:r>
      <w:r w:rsidRPr="00817FED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RAND, February 2021, at </w:t>
      </w:r>
      <w:hyperlink r:id="rId15" w:history="1">
        <w:r w:rsidR="00152E7D" w:rsidRPr="00A820E5">
          <w:rPr>
            <w:rFonts w:ascii="Times New Roman" w:hAnsi="Times New Roman" w:cs="Times New Roman"/>
            <w:color w:val="000000"/>
            <w:kern w:val="36"/>
            <w:sz w:val="22"/>
            <w:szCs w:val="22"/>
          </w:rPr>
          <w:t>https://www.rand.org/pubs/research_reports/RRA739-1.html</w:t>
        </w:r>
      </w:hyperlink>
    </w:p>
    <w:p w:rsidR="000415EC" w:rsidRDefault="000415EC" w:rsidP="00C92C53">
      <w:pPr>
        <w:rPr>
          <w:color w:val="000000"/>
        </w:rPr>
      </w:pPr>
    </w:p>
    <w:p w:rsidR="002155F1" w:rsidRDefault="002155F1" w:rsidP="00C92C53">
      <w:pPr>
        <w:rPr>
          <w:color w:val="000000"/>
        </w:rPr>
      </w:pPr>
    </w:p>
    <w:p w:rsidR="002155F1" w:rsidRPr="00C92C53" w:rsidRDefault="002155F1" w:rsidP="00C92C53">
      <w:pPr>
        <w:rPr>
          <w:rFonts w:hint="eastAsia"/>
          <w:color w:val="000000"/>
        </w:rPr>
      </w:pPr>
    </w:p>
    <w:p w:rsidR="00DF0D75" w:rsidRPr="009745D4" w:rsidRDefault="00C92C53" w:rsidP="00C43310">
      <w:pP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4/2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F7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Taiwan-US-China Trilateral Relations</w:t>
      </w:r>
    </w:p>
    <w:p w:rsidR="00C92C53" w:rsidRPr="0055414C" w:rsidRDefault="00C92C53" w:rsidP="00C92C53">
      <w:pPr>
        <w:rPr>
          <w:rFonts w:ascii="Times New Roman" w:hAnsi="Times New Roman" w:cs="Times New Roman" w:hint="eastAsia"/>
          <w:color w:val="000000"/>
          <w:sz w:val="22"/>
          <w:szCs w:val="22"/>
        </w:rPr>
      </w:pPr>
    </w:p>
    <w:p w:rsidR="0055414C" w:rsidRPr="0055414C" w:rsidRDefault="0055414C" w:rsidP="0055414C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  <w:color w:val="000000"/>
          <w:sz w:val="22"/>
          <w:szCs w:val="22"/>
        </w:rPr>
      </w:pPr>
      <w:r w:rsidRPr="0055414C">
        <w:rPr>
          <w:rFonts w:ascii="Times New Roman" w:hAnsi="Times New Roman" w:cs="Times New Roman"/>
          <w:color w:val="000000"/>
          <w:kern w:val="36"/>
          <w:sz w:val="22"/>
          <w:szCs w:val="22"/>
        </w:rPr>
        <w:t>Robert</w:t>
      </w:r>
      <w:r w:rsidRPr="0055414C">
        <w:rPr>
          <w:rFonts w:ascii="Times New Roman" w:hAnsi="Times New Roman" w:cs="Times New Roman"/>
          <w:color w:val="000000"/>
          <w:sz w:val="22"/>
          <w:szCs w:val="22"/>
        </w:rPr>
        <w:t xml:space="preserve"> D. Blackwill and Philip Zelikow,</w:t>
      </w:r>
      <w:r w:rsidRPr="0055414C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 </w:t>
      </w:r>
      <w:r w:rsidRPr="0055414C">
        <w:rPr>
          <w:rFonts w:ascii="Times New Roman" w:hAnsi="Times New Roman" w:cs="Times New Roman"/>
          <w:i/>
          <w:color w:val="000000"/>
          <w:sz w:val="22"/>
          <w:szCs w:val="22"/>
        </w:rPr>
        <w:t>The United States, China, and Taiwan: A Strategy to Prevent War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Council of Foreign Report, Feb. 2021, at </w:t>
      </w:r>
      <w:r w:rsidRPr="0055414C">
        <w:rPr>
          <w:rFonts w:ascii="Times New Roman" w:hAnsi="Times New Roman" w:cs="Times New Roman"/>
          <w:color w:val="000000"/>
          <w:sz w:val="22"/>
          <w:szCs w:val="22"/>
        </w:rPr>
        <w:t>https://cdn.cfr.org/sites/default/files/report_pdf/the-united-states-china-and-taiwan-a-strategy-to-prevent-war.pdf</w:t>
      </w:r>
    </w:p>
    <w:p w:rsidR="009745D4" w:rsidRPr="009745D4" w:rsidRDefault="009745D4" w:rsidP="009745D4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9745D4">
        <w:rPr>
          <w:rFonts w:ascii="Times New Roman" w:hAnsi="Times New Roman" w:cs="Times New Roman"/>
          <w:color w:val="000000"/>
          <w:kern w:val="36"/>
          <w:sz w:val="22"/>
          <w:szCs w:val="22"/>
        </w:rPr>
        <w:t>John Fuh-sheng Hsieh, “Continuity and Change in the US–China–Taiwan Relations,” Journal of Asian and African Studies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, March 2020, </w:t>
      </w:r>
      <w:r w:rsidRPr="009745D4">
        <w:rPr>
          <w:rFonts w:ascii="Times New Roman" w:hAnsi="Times New Roman" w:cs="Times New Roman"/>
          <w:color w:val="000000"/>
          <w:kern w:val="36"/>
          <w:sz w:val="22"/>
          <w:szCs w:val="22"/>
        </w:rPr>
        <w:t>Volume: 55 issue: 2, pp. 187-200.</w:t>
      </w:r>
    </w:p>
    <w:p w:rsidR="00113390" w:rsidRPr="00113390" w:rsidRDefault="00113390" w:rsidP="00113390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</w:pPr>
      <w:r w:rsidRPr="00113390">
        <w:rPr>
          <w:rFonts w:ascii="Times New Roman" w:hAnsi="Times New Roman" w:cs="Times New Roman"/>
          <w:color w:val="000000"/>
          <w:kern w:val="36"/>
          <w:sz w:val="22"/>
          <w:szCs w:val="22"/>
        </w:rPr>
        <w:t>Dean Chen, “The End of Liberal Engagement with China and the New U.S.-Taiwan Focus,” </w:t>
      </w:r>
      <w:r w:rsidRPr="00113390">
        <w:rPr>
          <w:rFonts w:ascii="Times New Roman" w:hAnsi="Times New Roman" w:cs="Times New Roman"/>
          <w:i/>
          <w:color w:val="000000"/>
          <w:kern w:val="36"/>
          <w:sz w:val="22"/>
          <w:szCs w:val="22"/>
        </w:rPr>
        <w:t>Pacific Focus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, </w:t>
      </w:r>
      <w:r w:rsidRPr="00113390">
        <w:rPr>
          <w:rFonts w:ascii="Times New Roman" w:hAnsi="Times New Roman" w:cs="Times New Roman"/>
          <w:color w:val="000000"/>
          <w:kern w:val="36"/>
          <w:sz w:val="22"/>
          <w:szCs w:val="22"/>
        </w:rPr>
        <w:t>35, no. 3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, </w:t>
      </w:r>
      <w:r w:rsidRPr="00113390">
        <w:rPr>
          <w:rFonts w:ascii="Times New Roman" w:hAnsi="Times New Roman" w:cs="Times New Roman"/>
          <w:color w:val="000000"/>
          <w:kern w:val="36"/>
          <w:sz w:val="22"/>
          <w:szCs w:val="22"/>
        </w:rPr>
        <w:t>2020, pp. 397-435.</w:t>
      </w:r>
    </w:p>
    <w:p w:rsidR="0055414C" w:rsidRPr="009745D4" w:rsidRDefault="009745D4" w:rsidP="0055414C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</w:pPr>
      <w:r w:rsidRPr="00F95F62">
        <w:rPr>
          <w:rFonts w:ascii="Times New Roman" w:hAnsi="Times New Roman" w:cs="Times New Roman"/>
          <w:color w:val="000000"/>
          <w:kern w:val="36"/>
          <w:sz w:val="22"/>
          <w:szCs w:val="22"/>
        </w:rPr>
        <w:t>Patricia Kim, “Understanding China’s Military Expansion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,” Pacific Council of International Policy, September 2019, at </w:t>
      </w:r>
      <w:r w:rsidRPr="00F95F62">
        <w:rPr>
          <w:rFonts w:ascii="Times New Roman" w:hAnsi="Times New Roman" w:cs="Times New Roman"/>
          <w:color w:val="000000"/>
          <w:kern w:val="36"/>
          <w:sz w:val="22"/>
          <w:szCs w:val="22"/>
        </w:rPr>
        <w:t>https://www.pacificcouncil.org/newsroom/understanding-china’s-military-expansion</w:t>
      </w:r>
    </w:p>
    <w:p w:rsidR="00C92C53" w:rsidRPr="00C92C53" w:rsidRDefault="00C92C53" w:rsidP="00C92C53">
      <w:pPr>
        <w:spacing w:after="240"/>
        <w:rPr>
          <w:color w:val="000000"/>
        </w:rPr>
      </w:pPr>
    </w:p>
    <w:p w:rsidR="00C92C53" w:rsidRPr="009745D4" w:rsidRDefault="00C92C53" w:rsidP="009745D4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4/2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A253B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Japan</w:t>
      </w:r>
      <w:r w:rsidR="00FA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A253B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="00FA253B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US-Japan Security Alliance</w:t>
      </w:r>
      <w:r w:rsidRPr="00F324FA">
        <w:rPr>
          <w:rFonts w:ascii="Times New Roman" w:hAnsi="Times New Roman" w:cs="Times New Roman"/>
          <w:color w:val="000000"/>
          <w:kern w:val="36"/>
          <w:sz w:val="22"/>
          <w:szCs w:val="22"/>
        </w:rPr>
        <w:br/>
      </w:r>
    </w:p>
    <w:p w:rsidR="0066693E" w:rsidRPr="0066693E" w:rsidRDefault="0066693E" w:rsidP="0066693E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</w:pPr>
      <w:r w:rsidRPr="0066693E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Richard L. Armitage and Joseph S. Nye, “The U.S.-Japan Alliance in 2020,” CSIS Report, December 2020, at https://csis-website-prod.s3.amazonaws.com/s3fs-public/publication/201204_Armitage_Nye_US_Japan_Alliance_1.pdf </w:t>
      </w:r>
    </w:p>
    <w:p w:rsidR="009745D4" w:rsidRDefault="009745D4" w:rsidP="009745D4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9745D4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Ryo Sahashi, “Japan’s strategy amid US–China confrontation,” </w:t>
      </w:r>
      <w:r w:rsidRPr="000415EC">
        <w:rPr>
          <w:rFonts w:ascii="Times New Roman" w:hAnsi="Times New Roman" w:cs="Times New Roman"/>
          <w:i/>
          <w:color w:val="000000"/>
          <w:kern w:val="36"/>
          <w:sz w:val="22"/>
          <w:szCs w:val="22"/>
        </w:rPr>
        <w:t>China International Strategy Review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>, V</w:t>
      </w:r>
      <w:r w:rsidRPr="009745D4">
        <w:rPr>
          <w:rFonts w:ascii="Times New Roman" w:hAnsi="Times New Roman" w:cs="Times New Roman"/>
          <w:color w:val="000000"/>
          <w:kern w:val="36"/>
          <w:sz w:val="22"/>
          <w:szCs w:val="22"/>
        </w:rPr>
        <w:t>olume 2, 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2020, </w:t>
      </w:r>
      <w:r w:rsidRPr="009745D4">
        <w:rPr>
          <w:rFonts w:ascii="Times New Roman" w:hAnsi="Times New Roman" w:cs="Times New Roman"/>
          <w:color w:val="000000"/>
          <w:kern w:val="36"/>
          <w:sz w:val="22"/>
          <w:szCs w:val="22"/>
        </w:rPr>
        <w:t>pages232–245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, at </w:t>
      </w:r>
      <w:r w:rsidRPr="009745D4">
        <w:rPr>
          <w:rFonts w:ascii="Times New Roman" w:hAnsi="Times New Roman" w:cs="Times New Roman"/>
          <w:color w:val="000000"/>
          <w:kern w:val="36"/>
          <w:sz w:val="22"/>
          <w:szCs w:val="22"/>
        </w:rPr>
        <w:t>https://link.springer.com/article/10.1007/s42533-020-00061-9</w:t>
      </w:r>
    </w:p>
    <w:p w:rsidR="000E165D" w:rsidRPr="000E165D" w:rsidRDefault="000E165D" w:rsidP="000E165D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</w:pPr>
      <w:r w:rsidRPr="000E165D">
        <w:rPr>
          <w:rFonts w:ascii="Times New Roman" w:hAnsi="Times New Roman" w:cs="Times New Roman"/>
          <w:color w:val="000000"/>
          <w:kern w:val="36"/>
          <w:sz w:val="22"/>
          <w:szCs w:val="22"/>
        </w:rPr>
        <w:t>Lindsey W. Ford and James Goldgeier, “Retooling America’s alliances to manage the China challenge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,” Brookings Brief, Jan. 25, 2021, at </w:t>
      </w:r>
      <w:r w:rsidRPr="000E165D">
        <w:rPr>
          <w:rFonts w:ascii="Times New Roman" w:hAnsi="Times New Roman" w:cs="Times New Roman"/>
          <w:color w:val="000000"/>
          <w:kern w:val="36"/>
          <w:sz w:val="22"/>
          <w:szCs w:val="22"/>
        </w:rPr>
        <w:t>https://www.brookings.edu/research/retooling-americas-alliances-to-manage-the-china-challenge/</w:t>
      </w:r>
    </w:p>
    <w:p w:rsidR="00C92C53" w:rsidRPr="009745D4" w:rsidRDefault="00C92C53" w:rsidP="00C92C53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</w:pPr>
      <w:r w:rsidRPr="00F324FA"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  <w:t xml:space="preserve">US-Japan Security Alliance, Council on Foreign Relations </w:t>
      </w:r>
      <w:hyperlink r:id="rId16" w:history="1">
        <w:r w:rsidRPr="00F324FA">
          <w:rPr>
            <w:rFonts w:ascii="Times New Roman" w:hAnsi="Times New Roman" w:cs="Times New Roman" w:hint="eastAsia"/>
            <w:color w:val="000000"/>
            <w:kern w:val="36"/>
            <w:sz w:val="22"/>
            <w:szCs w:val="22"/>
          </w:rPr>
          <w:t>https://www.cfr.org/backgrounder/us-japan-security-alliance</w:t>
        </w:r>
      </w:hyperlink>
    </w:p>
    <w:p w:rsidR="00C92C53" w:rsidRPr="00F324FA" w:rsidRDefault="00C92C53" w:rsidP="00F324FA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F324FA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The US-Japan Alliance, </w:t>
      </w:r>
      <w:r w:rsidRPr="00F324FA"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  <w:t xml:space="preserve">Congressional Research Service, June 2019. </w:t>
      </w:r>
      <w:hyperlink r:id="rId17" w:history="1">
        <w:r w:rsidRPr="00F324FA">
          <w:rPr>
            <w:rFonts w:ascii="Times New Roman" w:hAnsi="Times New Roman" w:cs="Times New Roman" w:hint="eastAsia"/>
            <w:color w:val="000000"/>
            <w:kern w:val="36"/>
            <w:sz w:val="22"/>
            <w:szCs w:val="22"/>
          </w:rPr>
          <w:t>https://fas.org/sgp/crs/row/RL33740.pdf</w:t>
        </w:r>
      </w:hyperlink>
    </w:p>
    <w:p w:rsidR="00C92C53" w:rsidRPr="00C92C53" w:rsidRDefault="00C92C53" w:rsidP="00C92C53">
      <w:pPr>
        <w:spacing w:after="240"/>
        <w:rPr>
          <w:color w:val="000000"/>
        </w:rPr>
      </w:pPr>
    </w:p>
    <w:p w:rsidR="00C92C53" w:rsidRPr="00C92C53" w:rsidRDefault="00C92C53" w:rsidP="00283C9F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5/0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A253B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Japan-South Korea Relations</w:t>
      </w:r>
      <w:r w:rsidR="00FA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NEA FTA</w:t>
      </w:r>
    </w:p>
    <w:p w:rsidR="00C92C53" w:rsidRPr="00C92C53" w:rsidRDefault="00C92C53" w:rsidP="00C92C53">
      <w:pPr>
        <w:rPr>
          <w:color w:val="000000"/>
        </w:rPr>
      </w:pPr>
    </w:p>
    <w:p w:rsidR="00C92C53" w:rsidRPr="00F324FA" w:rsidRDefault="00C92C53" w:rsidP="00F324FA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C92C53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Mounting Tensions: A Timeline of Japan-South Korea Relations </w:t>
      </w:r>
      <w:r w:rsidR="00E50D6A" w:rsidRPr="00E50D6A">
        <w:rPr>
          <w:rFonts w:ascii="Times New Roman" w:hAnsi="Times New Roman" w:cs="Times New Roman"/>
          <w:color w:val="000000"/>
          <w:kern w:val="36"/>
          <w:sz w:val="22"/>
          <w:szCs w:val="22"/>
        </w:rPr>
        <w:t>https://japankorea.csis.org</w:t>
      </w:r>
    </w:p>
    <w:p w:rsidR="00C92C53" w:rsidRPr="00F324FA" w:rsidRDefault="00C92C53" w:rsidP="00F324FA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F324FA"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  <w:t xml:space="preserve">The Japan-Korea Crisis, CSIS </w:t>
      </w:r>
      <w:hyperlink r:id="rId18" w:history="1">
        <w:r w:rsidRPr="00F324FA">
          <w:rPr>
            <w:rFonts w:ascii="Times New Roman" w:hAnsi="Times New Roman" w:cs="Times New Roman" w:hint="eastAsia"/>
            <w:color w:val="000000"/>
            <w:kern w:val="36"/>
            <w:sz w:val="22"/>
            <w:szCs w:val="22"/>
          </w:rPr>
          <w:t>https://www.csis.org/programs/korea-chair/csis-japan-korea-crisis</w:t>
        </w:r>
      </w:hyperlink>
    </w:p>
    <w:p w:rsidR="000415EC" w:rsidRPr="000415EC" w:rsidRDefault="000415EC" w:rsidP="000415EC">
      <w:pPr>
        <w:numPr>
          <w:ilvl w:val="0"/>
          <w:numId w:val="9"/>
        </w:numPr>
        <w:shd w:val="clear" w:color="auto" w:fill="FFFFFF"/>
        <w:spacing w:after="120"/>
        <w:textAlignment w:val="baseline"/>
        <w:outlineLvl w:val="0"/>
        <w:rPr>
          <w:rFonts w:ascii="Helvetica" w:hAnsi="Helvetica" w:hint="eastAsia"/>
          <w:color w:val="505050"/>
        </w:rPr>
      </w:pPr>
      <w:r w:rsidRPr="00F03A47">
        <w:rPr>
          <w:rFonts w:ascii="Times New Roman" w:hAnsi="Times New Roman" w:cs="Times New Roman"/>
          <w:color w:val="000000"/>
          <w:sz w:val="22"/>
          <w:szCs w:val="22"/>
        </w:rPr>
        <w:lastRenderedPageBreak/>
        <w:t>Ji-Whan Yun, “Conservative Politics and Compassionate Paternalism in Korea and Japan: No Way Out?”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Asian Survey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59: 5, 2019, pp. 911-936, at </w:t>
      </w:r>
      <w:r w:rsidRPr="005810E2">
        <w:rPr>
          <w:rFonts w:ascii="Times New Roman" w:hAnsi="Times New Roman" w:cs="Times New Roman"/>
          <w:color w:val="000000"/>
          <w:sz w:val="22"/>
          <w:szCs w:val="22"/>
        </w:rPr>
        <w:t>https://online.ucpress.edu/as/article-abstract/59/5/911/109479/Conservative-Politics-and-Compassionate?redirectedFrom=fulltext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Style w:val="subtitle"/>
          <w:rFonts w:ascii="Helvetica" w:hAnsi="Helvetica"/>
          <w:b/>
          <w:bCs/>
          <w:color w:val="505050"/>
          <w:bdr w:val="none" w:sz="0" w:space="0" w:color="auto" w:frame="1"/>
        </w:rPr>
        <w:t xml:space="preserve"> </w:t>
      </w:r>
      <w:r>
        <w:rPr>
          <w:rStyle w:val="apple-converted-space"/>
          <w:rFonts w:ascii="Helvetica" w:hAnsi="Helvetica"/>
          <w:color w:val="505050"/>
        </w:rPr>
        <w:t> </w:t>
      </w:r>
    </w:p>
    <w:p w:rsidR="00F324FA" w:rsidRPr="007F6D61" w:rsidRDefault="00F324FA" w:rsidP="00F324FA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  <w:r w:rsidRPr="00F324FA">
        <w:rPr>
          <w:rFonts w:ascii="Times New Roman" w:hAnsi="Times New Roman" w:cs="Times New Roman"/>
          <w:color w:val="000000"/>
          <w:kern w:val="36"/>
          <w:sz w:val="22"/>
          <w:szCs w:val="22"/>
        </w:rPr>
        <w:t>Kyle Ferrier, “Could RCEP Help Improve South Korea-Japan Relations?”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 The</w:t>
      </w:r>
      <w:r w:rsidR="007F6D61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Diplomat, Nov. 2020, at </w:t>
      </w:r>
      <w:hyperlink r:id="rId19" w:history="1">
        <w:r w:rsidR="00E50D6A" w:rsidRPr="007F6D61">
          <w:rPr>
            <w:rFonts w:ascii="Times New Roman" w:hAnsi="Times New Roman" w:cs="Times New Roman"/>
            <w:color w:val="000000"/>
            <w:kern w:val="36"/>
            <w:sz w:val="22"/>
            <w:szCs w:val="22"/>
          </w:rPr>
          <w:t>https://thediplomat.com/2020/11/could-rcep-help-improve-south-korea-japan-relations/</w:t>
        </w:r>
      </w:hyperlink>
    </w:p>
    <w:p w:rsidR="00E50D6A" w:rsidRPr="00E50D6A" w:rsidRDefault="00E50D6A" w:rsidP="00E50D6A">
      <w:pPr>
        <w:pStyle w:val="a7"/>
        <w:numPr>
          <w:ilvl w:val="0"/>
          <w:numId w:val="9"/>
        </w:numPr>
        <w:ind w:leftChars="0"/>
        <w:rPr>
          <w:rFonts w:ascii="Times New Roman" w:hAnsi="Times New Roman" w:cs="Times New Roman" w:hint="eastAsia"/>
          <w:color w:val="000000"/>
          <w:kern w:val="36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>“</w:t>
      </w:r>
      <w:r w:rsidRPr="00E50D6A">
        <w:rPr>
          <w:rFonts w:ascii="Times New Roman" w:hAnsi="Times New Roman" w:cs="Times New Roman"/>
          <w:color w:val="000000"/>
          <w:kern w:val="36"/>
          <w:sz w:val="22"/>
          <w:szCs w:val="22"/>
        </w:rPr>
        <w:t>China-Japan-SK FTA to speed up with RCEP push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,” </w:t>
      </w:r>
      <w:r w:rsidRPr="0066693E">
        <w:rPr>
          <w:rFonts w:ascii="Times New Roman" w:hAnsi="Times New Roman" w:cs="Times New Roman"/>
          <w:color w:val="000000"/>
          <w:kern w:val="36"/>
          <w:sz w:val="22"/>
          <w:szCs w:val="22"/>
        </w:rPr>
        <w:t>Global Times</w:t>
      </w:r>
      <w:r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, Nov. 18, 2020, at </w:t>
      </w:r>
      <w:r w:rsidRPr="00E50D6A">
        <w:rPr>
          <w:rFonts w:ascii="Times New Roman" w:hAnsi="Times New Roman" w:cs="Times New Roman"/>
          <w:color w:val="000000"/>
          <w:kern w:val="36"/>
          <w:sz w:val="22"/>
          <w:szCs w:val="22"/>
        </w:rPr>
        <w:t>https://www.globaltimes.cn/content/1207275.shtml</w:t>
      </w:r>
    </w:p>
    <w:p w:rsidR="00F03A47" w:rsidRDefault="00F03A47" w:rsidP="00F03A47">
      <w:pPr>
        <w:rPr>
          <w:rFonts w:hint="eastAsia"/>
        </w:rPr>
      </w:pPr>
    </w:p>
    <w:p w:rsidR="00C92C53" w:rsidRPr="00C92C53" w:rsidRDefault="00C92C53" w:rsidP="00C92C53">
      <w:pPr>
        <w:spacing w:after="240"/>
        <w:rPr>
          <w:rFonts w:hint="eastAsia"/>
          <w:color w:val="000000"/>
        </w:rPr>
      </w:pPr>
    </w:p>
    <w:p w:rsidR="00C92C53" w:rsidRPr="00C92C53" w:rsidRDefault="00C92C53" w:rsidP="00283C9F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5/1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A253B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Southeast Asia:</w:t>
      </w:r>
      <w:r w:rsidR="00FA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One Voice and Non-Intervention</w:t>
      </w:r>
    </w:p>
    <w:p w:rsidR="00C92C53" w:rsidRPr="00C92C53" w:rsidRDefault="00C92C53" w:rsidP="00C92C53">
      <w:pPr>
        <w:rPr>
          <w:color w:val="000000"/>
        </w:rPr>
      </w:pPr>
    </w:p>
    <w:p w:rsidR="005E047C" w:rsidRPr="005E047C" w:rsidRDefault="005E047C" w:rsidP="005E047C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536493">
        <w:rPr>
          <w:rFonts w:ascii="Times New Roman" w:hAnsi="Times New Roman" w:cs="Times New Roman"/>
          <w:color w:val="000000"/>
          <w:sz w:val="22"/>
          <w:szCs w:val="22"/>
        </w:rPr>
        <w:t>The State of Southeast Asia: 2020 Survey Report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36493">
        <w:rPr>
          <w:rFonts w:ascii="Times New Roman" w:hAnsi="Times New Roman" w:cs="Times New Roman"/>
          <w:color w:val="000000"/>
          <w:sz w:val="22"/>
          <w:szCs w:val="22"/>
        </w:rPr>
        <w:t xml:space="preserve"> ISEAS-Yusof Ishak Institute, Singapore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at </w:t>
      </w:r>
      <w:r w:rsidRPr="0053649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20" w:history="1">
        <w:r w:rsidRPr="005E047C">
          <w:rPr>
            <w:rFonts w:ascii="Times New Roman" w:hAnsi="Times New Roman" w:cs="Times New Roman"/>
            <w:color w:val="000000"/>
            <w:sz w:val="22"/>
            <w:szCs w:val="22"/>
          </w:rPr>
          <w:t>https://www.iseas.edu.sg/images/pdf/TheStateofSEASurveyReport_2020.pdf</w:t>
        </w:r>
      </w:hyperlink>
    </w:p>
    <w:p w:rsidR="007F43B7" w:rsidRPr="00380390" w:rsidRDefault="007F43B7" w:rsidP="00380390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7F43B7">
        <w:rPr>
          <w:rFonts w:ascii="Times New Roman" w:hAnsi="Times New Roman" w:cs="Times New Roman"/>
          <w:color w:val="000000"/>
          <w:sz w:val="22"/>
          <w:szCs w:val="22"/>
        </w:rPr>
        <w:t xml:space="preserve">Hyo Won Lee and Sijeong Lim, “Public Feelings toward ASEAN: One Vision, One Identity, One Community?”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Asian Survey</w:t>
      </w:r>
      <w:r>
        <w:rPr>
          <w:rFonts w:ascii="Times New Roman" w:hAnsi="Times New Roman" w:cs="Times New Roman"/>
          <w:color w:val="000000"/>
          <w:sz w:val="22"/>
          <w:szCs w:val="22"/>
        </w:rPr>
        <w:t>, 60:5, 2020, pp. 803-829</w:t>
      </w:r>
      <w:r w:rsidR="005810E2">
        <w:rPr>
          <w:rFonts w:ascii="Times New Roman" w:hAnsi="Times New Roman" w:cs="Times New Roman"/>
          <w:color w:val="000000"/>
          <w:sz w:val="22"/>
          <w:szCs w:val="22"/>
        </w:rPr>
        <w:t xml:space="preserve">, at </w:t>
      </w:r>
      <w:r w:rsidR="005E047C" w:rsidRPr="005E047C">
        <w:rPr>
          <w:rFonts w:ascii="Times New Roman" w:hAnsi="Times New Roman" w:cs="Times New Roman"/>
          <w:color w:val="000000"/>
          <w:sz w:val="22"/>
          <w:szCs w:val="22"/>
        </w:rPr>
        <w:t>https://online.ucpress.edu/as/article-abstract/60/5/803/112073/Public-Feelings-toward-ASEANOne-Vision-One?redirectedFrom=fulltext</w:t>
      </w:r>
    </w:p>
    <w:p w:rsidR="00C92C53" w:rsidRPr="00C92C53" w:rsidRDefault="00C92C53" w:rsidP="00C92C53">
      <w:pPr>
        <w:rPr>
          <w:color w:val="000000"/>
        </w:rPr>
      </w:pPr>
    </w:p>
    <w:p w:rsidR="00C92C53" w:rsidRPr="00C92C53" w:rsidRDefault="00C92C53" w:rsidP="00C92C53">
      <w:pPr>
        <w:rPr>
          <w:color w:val="000000"/>
        </w:rPr>
      </w:pPr>
    </w:p>
    <w:p w:rsidR="00FA253B" w:rsidRDefault="00C92C53" w:rsidP="00C92C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5/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A253B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Southeast Asia: Regional Powerhouse</w:t>
      </w:r>
    </w:p>
    <w:p w:rsidR="00CE6A3E" w:rsidRPr="00E14F25" w:rsidRDefault="00C92C53" w:rsidP="00CE6A3E">
      <w:pPr>
        <w:rPr>
          <w:rFonts w:hint="eastAsia"/>
          <w:color w:val="000000"/>
        </w:rPr>
      </w:pPr>
      <w:r w:rsidRPr="00C92C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C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C5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2C5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2C5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2C5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96C64" w:rsidRPr="00696C64" w:rsidRDefault="00696C64" w:rsidP="00696C64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 w:hint="eastAsia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color w:val="000000"/>
          <w:sz w:val="22"/>
          <w:szCs w:val="22"/>
        </w:rPr>
        <w:t>huong Vo, “</w:t>
      </w:r>
      <w:r w:rsidRPr="00696C64">
        <w:rPr>
          <w:rFonts w:ascii="Times New Roman" w:hAnsi="Times New Roman" w:cs="Times New Roman"/>
          <w:color w:val="000000"/>
          <w:sz w:val="22"/>
          <w:szCs w:val="22"/>
        </w:rPr>
        <w:t>ASEAN economic prospects amid emerging turbulence: Development challenges and implications for reform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” Brookings Institute, June 2020, at </w:t>
      </w:r>
      <w:r w:rsidRPr="00696C64">
        <w:rPr>
          <w:rFonts w:ascii="Times New Roman" w:hAnsi="Times New Roman" w:cs="Times New Roman"/>
          <w:color w:val="000000"/>
          <w:sz w:val="22"/>
          <w:szCs w:val="22"/>
        </w:rPr>
        <w:t>https://www.brookings.edu/wp-content/uploads/2020/07/FP_20200715_asean_economic_prospects_vu.pdf</w:t>
      </w:r>
    </w:p>
    <w:p w:rsidR="007F43B7" w:rsidRPr="00E14F25" w:rsidRDefault="007F43B7" w:rsidP="00E14F25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536493">
        <w:rPr>
          <w:rFonts w:ascii="Times New Roman" w:hAnsi="Times New Roman" w:cs="Times New Roman"/>
          <w:color w:val="000000"/>
          <w:sz w:val="22"/>
          <w:szCs w:val="22"/>
        </w:rPr>
        <w:t xml:space="preserve">Somkiat </w:t>
      </w:r>
      <w:r w:rsidRPr="00536493">
        <w:rPr>
          <w:rFonts w:ascii="Times New Roman" w:eastAsia="PMingLiu" w:hAnsi="Times New Roman" w:cs="Times New Roman"/>
          <w:color w:val="000000"/>
          <w:kern w:val="36"/>
          <w:sz w:val="22"/>
          <w:szCs w:val="22"/>
        </w:rPr>
        <w:t>Tangkitvanich</w:t>
      </w:r>
      <w:r w:rsidRPr="00536493">
        <w:rPr>
          <w:rFonts w:ascii="Times New Roman" w:hAnsi="Times New Roman" w:cs="Times New Roman"/>
          <w:color w:val="000000"/>
          <w:sz w:val="22"/>
          <w:szCs w:val="22"/>
        </w:rPr>
        <w:t xml:space="preserve"> and Saowaruj Rattanakhamfu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r w:rsidRPr="00C92C53">
        <w:rPr>
          <w:rFonts w:ascii="Times New Roman" w:hAnsi="Times New Roman" w:cs="Times New Roman"/>
          <w:color w:val="000000"/>
          <w:sz w:val="22"/>
          <w:szCs w:val="22"/>
        </w:rPr>
        <w:t>The ASEAN Economic Community and the East Asian agenda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,” from </w:t>
      </w:r>
      <w:r w:rsidRPr="00565EB4">
        <w:rPr>
          <w:rFonts w:ascii="Times New Roman" w:hAnsi="Times New Roman" w:cs="Times New Roman"/>
          <w:i/>
          <w:color w:val="000000"/>
          <w:sz w:val="22"/>
          <w:szCs w:val="22"/>
        </w:rPr>
        <w:t>Asian Economic Integration in an Era of Global Uncertainty</w:t>
      </w:r>
      <w:r>
        <w:rPr>
          <w:rFonts w:ascii="Times New Roman" w:hAnsi="Times New Roman" w:cs="Times New Roman"/>
          <w:color w:val="000000"/>
          <w:sz w:val="22"/>
          <w:szCs w:val="22"/>
        </w:rPr>
        <w:t>, Australian National University Press, 201</w:t>
      </w:r>
      <w:r w:rsidRPr="007037D2">
        <w:rPr>
          <w:rFonts w:ascii="Times New Roman" w:eastAsia="PMingLiu" w:hAnsi="Times New Roman" w:cs="Times New Roman"/>
          <w:color w:val="000000"/>
          <w:kern w:val="36"/>
          <w:sz w:val="22"/>
          <w:szCs w:val="22"/>
        </w:rPr>
        <w:t xml:space="preserve">8, at </w:t>
      </w:r>
      <w:hyperlink r:id="rId21" w:history="1">
        <w:r w:rsidRPr="007037D2">
          <w:rPr>
            <w:rFonts w:ascii="Times New Roman" w:eastAsia="PMingLiu" w:hAnsi="Times New Roman" w:cs="Times New Roman"/>
            <w:color w:val="000000"/>
            <w:kern w:val="36"/>
            <w:sz w:val="22"/>
            <w:szCs w:val="22"/>
          </w:rPr>
          <w:t>http://press-files.anu.edu.au/downloads/press/n4106/html/ch07.xhtml?referer=&amp;page=14#</w:t>
        </w:r>
      </w:hyperlink>
    </w:p>
    <w:p w:rsidR="00CE6A3E" w:rsidRPr="0066693E" w:rsidRDefault="00CE6A3E" w:rsidP="0066693E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66693E">
        <w:rPr>
          <w:rFonts w:ascii="Times New Roman" w:hAnsi="Times New Roman" w:cs="Times New Roman" w:hint="eastAsia"/>
          <w:color w:val="000000"/>
          <w:sz w:val="22"/>
          <w:szCs w:val="22"/>
        </w:rPr>
        <w:t>Kaushik Das, ASEAN</w:t>
      </w:r>
      <w:r w:rsidRPr="0066693E">
        <w:rPr>
          <w:rFonts w:ascii="Times New Roman" w:hAnsi="Times New Roman" w:cs="Times New Roman"/>
          <w:color w:val="000000"/>
          <w:sz w:val="22"/>
          <w:szCs w:val="22"/>
        </w:rPr>
        <w:t>'s</w:t>
      </w:r>
      <w:r w:rsidRPr="0066693E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 transformation to a global player, McKinsey &amp; Company </w:t>
      </w:r>
      <w:hyperlink r:id="rId22" w:history="1">
        <w:r w:rsidRPr="0066693E">
          <w:rPr>
            <w:rFonts w:ascii="Times New Roman" w:hAnsi="Times New Roman" w:cs="Times New Roman" w:hint="eastAsia"/>
            <w:color w:val="000000"/>
            <w:sz w:val="22"/>
            <w:szCs w:val="22"/>
          </w:rPr>
          <w:t>https://www.mckinsey.com/Videos/video?vid=6094062291001&amp;plyrid=HkOJqCPWdb</w:t>
        </w:r>
      </w:hyperlink>
    </w:p>
    <w:p w:rsidR="00CE6A3E" w:rsidRPr="00CE6A3E" w:rsidRDefault="00CE6A3E" w:rsidP="00C92C53">
      <w:pPr>
        <w:rPr>
          <w:rFonts w:hint="eastAsia"/>
          <w:color w:val="000000"/>
        </w:rPr>
      </w:pPr>
    </w:p>
    <w:p w:rsidR="00C92C53" w:rsidRPr="00C92C53" w:rsidRDefault="00C92C53" w:rsidP="00283C9F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5/2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South China Sea and Maritime Security in the Asia-Pacific</w:t>
      </w:r>
    </w:p>
    <w:p w:rsidR="00C92C53" w:rsidRPr="00C92C53" w:rsidRDefault="00C92C53" w:rsidP="00C92C53">
      <w:pPr>
        <w:rPr>
          <w:color w:val="000000"/>
        </w:rPr>
      </w:pPr>
    </w:p>
    <w:p w:rsidR="00A9454F" w:rsidRPr="00696C64" w:rsidRDefault="00A9454F" w:rsidP="00C92C53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A9454F">
        <w:rPr>
          <w:rFonts w:ascii="Times New Roman" w:hAnsi="Times New Roman" w:cs="Times New Roman"/>
          <w:color w:val="000000"/>
          <w:sz w:val="22"/>
          <w:szCs w:val="22"/>
        </w:rPr>
        <w:t>Suisheng Zhao, “East Asian Disorder: China and the South China Sea Disputes,”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Asian Survey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60:3, 2020, pp. 490-509, at </w:t>
      </w:r>
      <w:r w:rsidRPr="00A9454F">
        <w:rPr>
          <w:rFonts w:ascii="Times New Roman" w:hAnsi="Times New Roman" w:cs="Times New Roman"/>
          <w:color w:val="000000"/>
          <w:sz w:val="22"/>
          <w:szCs w:val="22"/>
        </w:rPr>
        <w:t>https://online.ucpress.edu/as/article/60/3/490/110498/East-Asian-DisorderChina-and-the-South-China-Sea</w:t>
      </w:r>
    </w:p>
    <w:p w:rsidR="00CA3BA0" w:rsidRPr="00CA3BA0" w:rsidRDefault="00CA3BA0" w:rsidP="00CA3BA0">
      <w:pPr>
        <w:pStyle w:val="a7"/>
        <w:numPr>
          <w:ilvl w:val="0"/>
          <w:numId w:val="17"/>
        </w:numPr>
        <w:spacing w:before="100" w:beforeAutospacing="1" w:after="100" w:afterAutospacing="1"/>
        <w:ind w:leftChars="0"/>
      </w:pPr>
      <w:r>
        <w:rPr>
          <w:rFonts w:ascii="Times New Roman,Bold" w:hAnsi="Times New Roman,Bold"/>
          <w:sz w:val="22"/>
          <w:szCs w:val="22"/>
        </w:rPr>
        <w:t>M</w:t>
      </w:r>
      <w:r w:rsidRPr="00CA3BA0">
        <w:rPr>
          <w:rFonts w:ascii="Times New Roman,Bold" w:hAnsi="Times New Roman,Bold"/>
          <w:sz w:val="22"/>
          <w:szCs w:val="22"/>
        </w:rPr>
        <w:t>ubeen Adnan &amp; Fakhara Shahid</w:t>
      </w:r>
      <w:r>
        <w:rPr>
          <w:rFonts w:ascii="Times New Roman,Bold" w:hAnsi="Times New Roman,Bold"/>
          <w:sz w:val="22"/>
          <w:szCs w:val="22"/>
        </w:rPr>
        <w:t>, “</w:t>
      </w:r>
      <w:r w:rsidRPr="00CA3BA0">
        <w:rPr>
          <w:rFonts w:ascii="Times New Roman,Bold" w:hAnsi="Times New Roman,Bold"/>
          <w:sz w:val="22"/>
          <w:szCs w:val="22"/>
        </w:rPr>
        <w:t xml:space="preserve">South China Sea Dispute: China’s Role and Proposed Solutions </w:t>
      </w:r>
      <w:r w:rsidRPr="00CA3BA0">
        <w:rPr>
          <w:rFonts w:ascii="Times New Roman" w:hAnsi="Times New Roman" w:cs="Times New Roman"/>
          <w:sz w:val="20"/>
          <w:szCs w:val="20"/>
        </w:rPr>
        <w:t>,”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3BA0">
        <w:rPr>
          <w:rFonts w:ascii="Times New Roman" w:hAnsi="Times New Roman" w:cs="Times New Roman"/>
          <w:i/>
          <w:sz w:val="20"/>
          <w:szCs w:val="20"/>
        </w:rPr>
        <w:t>Journal of Political Studies</w:t>
      </w:r>
      <w:r w:rsidRPr="00CA3BA0">
        <w:rPr>
          <w:rFonts w:ascii="Times New Roman" w:hAnsi="Times New Roman" w:cs="Times New Roman"/>
          <w:sz w:val="20"/>
          <w:szCs w:val="20"/>
        </w:rPr>
        <w:t xml:space="preserve">, Vol. 27, Issue 1, 2020, </w:t>
      </w:r>
      <w:r>
        <w:rPr>
          <w:rFonts w:ascii="Times New Roman" w:hAnsi="Times New Roman" w:cs="Times New Roman"/>
          <w:sz w:val="20"/>
          <w:szCs w:val="20"/>
        </w:rPr>
        <w:t xml:space="preserve">pp. </w:t>
      </w:r>
      <w:r w:rsidRPr="00CA3BA0">
        <w:rPr>
          <w:rFonts w:ascii="Times New Roman" w:hAnsi="Times New Roman" w:cs="Times New Roman"/>
          <w:sz w:val="20"/>
          <w:szCs w:val="20"/>
        </w:rPr>
        <w:t>205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A3BA0">
        <w:rPr>
          <w:rFonts w:ascii="Times New Roman" w:hAnsi="Times New Roman" w:cs="Times New Roman"/>
          <w:sz w:val="20"/>
          <w:szCs w:val="20"/>
        </w:rPr>
        <w:t>220</w:t>
      </w:r>
      <w:r>
        <w:rPr>
          <w:rFonts w:ascii="Times New Roman" w:hAnsi="Times New Roman" w:cs="Times New Roman"/>
          <w:sz w:val="20"/>
          <w:szCs w:val="20"/>
        </w:rPr>
        <w:t xml:space="preserve">. At </w:t>
      </w:r>
      <w:r w:rsidRPr="00CA3BA0">
        <w:rPr>
          <w:rFonts w:ascii="Times New Roman" w:hAnsi="Times New Roman" w:cs="Times New Roman"/>
          <w:sz w:val="20"/>
          <w:szCs w:val="20"/>
        </w:rPr>
        <w:t xml:space="preserve">http://pu.edu.pk/images/journal/pols/pdf-files/12-v27_2_20.pdf </w:t>
      </w:r>
    </w:p>
    <w:p w:rsidR="00704207" w:rsidRPr="00CA3BA0" w:rsidRDefault="00704207" w:rsidP="00704207">
      <w:pPr>
        <w:shd w:val="clear" w:color="auto" w:fill="FFFFFF"/>
        <w:spacing w:after="120"/>
        <w:ind w:left="7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</w:p>
    <w:p w:rsidR="00C92C53" w:rsidRPr="00C92C53" w:rsidRDefault="00C92C53" w:rsidP="00C92C53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6/0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F5B25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North Korea Nuclear Threat</w:t>
      </w:r>
      <w:r w:rsidR="003F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What’s Next?</w:t>
      </w:r>
      <w:r w:rsidRPr="00C92C53">
        <w:rPr>
          <w:color w:val="000000"/>
        </w:rPr>
        <w:br/>
      </w:r>
    </w:p>
    <w:p w:rsidR="007460B2" w:rsidRPr="007460B2" w:rsidRDefault="007460B2" w:rsidP="007460B2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7460B2">
        <w:rPr>
          <w:rFonts w:ascii="Times New Roman" w:hAnsi="Times New Roman" w:cs="Times New Roman"/>
          <w:color w:val="000000"/>
          <w:sz w:val="22"/>
          <w:szCs w:val="22"/>
        </w:rPr>
        <w:t xml:space="preserve">Arms Control and Proliferation Profile: North Korea,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Fact Sheets and Briefs, </w:t>
      </w:r>
      <w:r w:rsidRPr="007460B2">
        <w:rPr>
          <w:rFonts w:ascii="Times New Roman" w:hAnsi="Times New Roman" w:cs="Times New Roman" w:hint="eastAsia"/>
          <w:color w:val="000000"/>
          <w:sz w:val="22"/>
          <w:szCs w:val="22"/>
        </w:rPr>
        <w:t>Arms Control Association,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2018, at </w:t>
      </w:r>
      <w:r w:rsidR="00A35CC5" w:rsidRPr="00A35CC5">
        <w:rPr>
          <w:rFonts w:ascii="Times New Roman" w:hAnsi="Times New Roman" w:cs="Times New Roman"/>
          <w:color w:val="000000"/>
          <w:sz w:val="22"/>
          <w:szCs w:val="22"/>
        </w:rPr>
        <w:t>https://www.armscontrol.org/factsheets/northkoreaprofile</w:t>
      </w:r>
    </w:p>
    <w:p w:rsidR="007460B2" w:rsidRPr="00A35CC5" w:rsidRDefault="007460B2" w:rsidP="00A35CC5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7460B2">
        <w:rPr>
          <w:rFonts w:ascii="Times New Roman" w:hAnsi="Times New Roman" w:cs="Times New Roman"/>
          <w:color w:val="000000"/>
          <w:sz w:val="22"/>
          <w:szCs w:val="22"/>
        </w:rPr>
        <w:t>Chronology of U.S.-North Korean Nuclear and Missile Diplomacy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7460B2">
        <w:rPr>
          <w:rFonts w:ascii="Times New Roman" w:hAnsi="Times New Roman" w:cs="Times New Roman" w:hint="eastAsia"/>
          <w:color w:val="000000"/>
          <w:sz w:val="22"/>
          <w:szCs w:val="22"/>
        </w:rPr>
        <w:t>Arms Control Association,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2020, at </w:t>
      </w:r>
      <w:r w:rsidRPr="007460B2">
        <w:rPr>
          <w:rFonts w:ascii="Times New Roman" w:hAnsi="Times New Roman" w:cs="Times New Roman"/>
          <w:color w:val="000000"/>
          <w:sz w:val="22"/>
          <w:szCs w:val="22"/>
        </w:rPr>
        <w:t>https://www.armscontrol.org/factsheets/dprkchron</w:t>
      </w:r>
    </w:p>
    <w:p w:rsidR="00C92C53" w:rsidRPr="007460B2" w:rsidRDefault="00C92C53" w:rsidP="007460B2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7460B2">
        <w:rPr>
          <w:rFonts w:ascii="Times New Roman" w:hAnsi="Times New Roman" w:cs="Times New Roman" w:hint="eastAsia"/>
          <w:color w:val="000000"/>
          <w:sz w:val="22"/>
          <w:szCs w:val="22"/>
        </w:rPr>
        <w:t>North Korean Strategic Nuclear Threat</w:t>
      </w:r>
      <w:r w:rsidR="007460B2">
        <w:rPr>
          <w:rFonts w:ascii="Times New Roman" w:hAnsi="Times New Roman" w:cs="Times New Roman"/>
          <w:color w:val="000000"/>
          <w:sz w:val="22"/>
          <w:szCs w:val="22"/>
        </w:rPr>
        <w:t xml:space="preserve">, Nuclear Threat Initiative, at </w:t>
      </w:r>
      <w:r w:rsidRPr="007460B2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 </w:t>
      </w:r>
      <w:hyperlink r:id="rId23" w:history="1">
        <w:r w:rsidRPr="007460B2">
          <w:rPr>
            <w:rFonts w:ascii="Times New Roman" w:hAnsi="Times New Roman" w:cs="Times New Roman" w:hint="eastAsia"/>
            <w:color w:val="000000"/>
            <w:sz w:val="22"/>
            <w:szCs w:val="22"/>
          </w:rPr>
          <w:t>https://www.nti.org/learn/countries/north-korea/</w:t>
        </w:r>
      </w:hyperlink>
    </w:p>
    <w:p w:rsidR="00C92C53" w:rsidRPr="00C92C53" w:rsidRDefault="00C92C53" w:rsidP="00C92C53">
      <w:pPr>
        <w:rPr>
          <w:color w:val="000000"/>
        </w:rPr>
      </w:pPr>
    </w:p>
    <w:p w:rsidR="00C92C53" w:rsidRPr="00C92C53" w:rsidRDefault="00C92C53" w:rsidP="00C92C53">
      <w:pPr>
        <w:rPr>
          <w:color w:val="000000"/>
        </w:rPr>
      </w:pPr>
    </w:p>
    <w:p w:rsidR="00C92C53" w:rsidRPr="00C92C53" w:rsidRDefault="00C92C53" w:rsidP="00283C9F">
      <w:pPr>
        <w:rPr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6/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F5B25"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India</w:t>
      </w:r>
      <w:r w:rsidR="003F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Indo-Pacific Region and China-India Conflicts</w:t>
      </w:r>
    </w:p>
    <w:p w:rsidR="00C92C53" w:rsidRDefault="00C92C53" w:rsidP="00C92C53">
      <w:pPr>
        <w:rPr>
          <w:color w:val="000000"/>
        </w:rPr>
      </w:pPr>
    </w:p>
    <w:p w:rsidR="00CE6A3E" w:rsidRPr="00AA162E" w:rsidRDefault="00CE6A3E" w:rsidP="00AA162E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A162E">
        <w:rPr>
          <w:rFonts w:ascii="Times New Roman" w:hAnsi="Times New Roman" w:cs="Times New Roman" w:hint="eastAsia"/>
          <w:color w:val="000000"/>
          <w:sz w:val="22"/>
          <w:szCs w:val="22"/>
        </w:rPr>
        <w:t>Dhiraj Nayyar, India</w:t>
      </w:r>
      <w:r w:rsidRPr="00AA162E">
        <w:rPr>
          <w:rFonts w:ascii="Times New Roman" w:hAnsi="Times New Roman" w:cs="Times New Roman"/>
          <w:color w:val="000000"/>
          <w:sz w:val="22"/>
          <w:szCs w:val="22"/>
        </w:rPr>
        <w:t>'s</w:t>
      </w:r>
      <w:r w:rsidRPr="00AA162E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 Asian trade strategy, </w:t>
      </w:r>
      <w:hyperlink r:id="rId24" w:history="1">
        <w:r w:rsidRPr="00AA162E">
          <w:rPr>
            <w:rFonts w:ascii="Times New Roman" w:hAnsi="Times New Roman" w:cs="Times New Roman" w:hint="eastAsia"/>
            <w:color w:val="000000"/>
            <w:sz w:val="22"/>
            <w:szCs w:val="22"/>
          </w:rPr>
          <w:t>http://press-files.anu.edu.au/downloads/press/n4106/html/ch08.xhtml?referer=&amp;page=15#</w:t>
        </w:r>
      </w:hyperlink>
    </w:p>
    <w:p w:rsidR="00AA162E" w:rsidRPr="00AA162E" w:rsidRDefault="00AA162E" w:rsidP="00AA162E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AA162E">
        <w:rPr>
          <w:rFonts w:ascii="Times New Roman" w:hAnsi="Times New Roman" w:cs="Times New Roman"/>
          <w:color w:val="000000"/>
          <w:sz w:val="22"/>
          <w:szCs w:val="22"/>
        </w:rPr>
        <w:t>Prachi Priya and Aniruddha Ghosh, “India’s Out of RCEP: What’s Next for the Country and Free Trade?” Diplomat, December 2020, at https://thediplomat.com/2020/12/indias-out-of-rcep-whats-next-for-the-country-and-free-trade/</w:t>
      </w:r>
    </w:p>
    <w:p w:rsidR="00C92C53" w:rsidRPr="009E6635" w:rsidRDefault="00AA162E" w:rsidP="009E6635">
      <w:pPr>
        <w:numPr>
          <w:ilvl w:val="0"/>
          <w:numId w:val="17"/>
        </w:numPr>
        <w:shd w:val="clear" w:color="auto" w:fill="FFFFFF"/>
        <w:spacing w:after="120"/>
        <w:textAlignment w:val="baseline"/>
        <w:outlineLvl w:val="0"/>
        <w:rPr>
          <w:rFonts w:ascii="Times New Roman" w:hAnsi="Times New Roman" w:cs="Times New Roman" w:hint="eastAsia"/>
          <w:color w:val="000000"/>
          <w:sz w:val="22"/>
          <w:szCs w:val="22"/>
        </w:rPr>
      </w:pPr>
      <w:r w:rsidRPr="00AA162E">
        <w:rPr>
          <w:rFonts w:ascii="Times New Roman" w:hAnsi="Times New Roman" w:cs="Times New Roman"/>
          <w:color w:val="000000"/>
          <w:sz w:val="22"/>
          <w:szCs w:val="22"/>
        </w:rPr>
        <w:t>“India-China Border Dispute: A Conflict Explained,” New York Times, Sept. 2020, at https://www.nytimes.com/2020/06/17/world/asia/india-china-border-clashes.html</w:t>
      </w:r>
    </w:p>
    <w:p w:rsidR="00C92C53" w:rsidRPr="00C92C53" w:rsidRDefault="00C92C53" w:rsidP="00C92C53">
      <w:pPr>
        <w:rPr>
          <w:color w:val="000000"/>
        </w:rPr>
      </w:pPr>
    </w:p>
    <w:p w:rsidR="00C92C53" w:rsidRPr="00F16330" w:rsidRDefault="00C92C53" w:rsidP="00F16330">
      <w:pPr>
        <w:rPr>
          <w:rFonts w:hint="eastAsia"/>
          <w:color w:val="000000"/>
        </w:rPr>
      </w:pP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6/1</w:t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92C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83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Conclusion </w:t>
      </w:r>
      <w:bookmarkStart w:id="0" w:name="_GoBack"/>
      <w:bookmarkEnd w:id="0"/>
    </w:p>
    <w:sectPr w:rsidR="00C92C53" w:rsidRPr="00F16330" w:rsidSect="00FE42D2">
      <w:footerReference w:type="even" r:id="rId25"/>
      <w:footerReference w:type="default" r:id="rId2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EA" w:rsidRDefault="001517EA" w:rsidP="001A1682">
      <w:r>
        <w:separator/>
      </w:r>
    </w:p>
  </w:endnote>
  <w:endnote w:type="continuationSeparator" w:id="0">
    <w:p w:rsidR="001517EA" w:rsidRDefault="001517EA" w:rsidP="001A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287861643"/>
      <w:docPartObj>
        <w:docPartGallery w:val="Page Numbers (Bottom of Page)"/>
        <w:docPartUnique/>
      </w:docPartObj>
    </w:sdtPr>
    <w:sdtContent>
      <w:p w:rsidR="001A1682" w:rsidRDefault="001A1682" w:rsidP="0014757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1A1682" w:rsidRDefault="001A16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687248284"/>
      <w:docPartObj>
        <w:docPartGallery w:val="Page Numbers (Bottom of Page)"/>
        <w:docPartUnique/>
      </w:docPartObj>
    </w:sdtPr>
    <w:sdtContent>
      <w:p w:rsidR="001A1682" w:rsidRDefault="001A1682" w:rsidP="0014757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1A1682" w:rsidRDefault="001A16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EA" w:rsidRDefault="001517EA" w:rsidP="001A1682">
      <w:r>
        <w:separator/>
      </w:r>
    </w:p>
  </w:footnote>
  <w:footnote w:type="continuationSeparator" w:id="0">
    <w:p w:rsidR="001517EA" w:rsidRDefault="001517EA" w:rsidP="001A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7D6"/>
    <w:multiLevelType w:val="multilevel"/>
    <w:tmpl w:val="30F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472E"/>
    <w:multiLevelType w:val="multilevel"/>
    <w:tmpl w:val="E612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05913"/>
    <w:multiLevelType w:val="multilevel"/>
    <w:tmpl w:val="DB0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710AE"/>
    <w:multiLevelType w:val="multilevel"/>
    <w:tmpl w:val="07D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030AA"/>
    <w:multiLevelType w:val="multilevel"/>
    <w:tmpl w:val="5018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5390F"/>
    <w:multiLevelType w:val="multilevel"/>
    <w:tmpl w:val="611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5345C"/>
    <w:multiLevelType w:val="multilevel"/>
    <w:tmpl w:val="D122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3133B"/>
    <w:multiLevelType w:val="multilevel"/>
    <w:tmpl w:val="FE4A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92317"/>
    <w:multiLevelType w:val="multilevel"/>
    <w:tmpl w:val="D43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E7590"/>
    <w:multiLevelType w:val="multilevel"/>
    <w:tmpl w:val="F32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C6224"/>
    <w:multiLevelType w:val="multilevel"/>
    <w:tmpl w:val="B264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B35E6"/>
    <w:multiLevelType w:val="multilevel"/>
    <w:tmpl w:val="F852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D1201"/>
    <w:multiLevelType w:val="multilevel"/>
    <w:tmpl w:val="C1F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61A30"/>
    <w:multiLevelType w:val="multilevel"/>
    <w:tmpl w:val="B288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37433"/>
    <w:multiLevelType w:val="multilevel"/>
    <w:tmpl w:val="11B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96C8A"/>
    <w:multiLevelType w:val="multilevel"/>
    <w:tmpl w:val="4F2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6168F"/>
    <w:multiLevelType w:val="multilevel"/>
    <w:tmpl w:val="5DC6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D2229"/>
    <w:multiLevelType w:val="multilevel"/>
    <w:tmpl w:val="4E3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81F52"/>
    <w:multiLevelType w:val="multilevel"/>
    <w:tmpl w:val="920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397D2F"/>
    <w:multiLevelType w:val="multilevel"/>
    <w:tmpl w:val="79F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CA43AA"/>
    <w:multiLevelType w:val="multilevel"/>
    <w:tmpl w:val="26C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F23DD"/>
    <w:multiLevelType w:val="multilevel"/>
    <w:tmpl w:val="1DE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B4D63"/>
    <w:multiLevelType w:val="multilevel"/>
    <w:tmpl w:val="3E9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D411AB"/>
    <w:multiLevelType w:val="multilevel"/>
    <w:tmpl w:val="014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D579A"/>
    <w:multiLevelType w:val="multilevel"/>
    <w:tmpl w:val="E80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A6567"/>
    <w:multiLevelType w:val="multilevel"/>
    <w:tmpl w:val="DF0E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62138B"/>
    <w:multiLevelType w:val="multilevel"/>
    <w:tmpl w:val="E92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97A5B"/>
    <w:multiLevelType w:val="multilevel"/>
    <w:tmpl w:val="7F2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B3CE2"/>
    <w:multiLevelType w:val="multilevel"/>
    <w:tmpl w:val="CBE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572214"/>
    <w:multiLevelType w:val="multilevel"/>
    <w:tmpl w:val="46F2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675D4E"/>
    <w:multiLevelType w:val="multilevel"/>
    <w:tmpl w:val="79A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53178E"/>
    <w:multiLevelType w:val="multilevel"/>
    <w:tmpl w:val="956E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9170FF"/>
    <w:multiLevelType w:val="multilevel"/>
    <w:tmpl w:val="8578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28558F"/>
    <w:multiLevelType w:val="multilevel"/>
    <w:tmpl w:val="20A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5261A1"/>
    <w:multiLevelType w:val="multilevel"/>
    <w:tmpl w:val="6C14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EC7E63"/>
    <w:multiLevelType w:val="multilevel"/>
    <w:tmpl w:val="D7B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0"/>
  </w:num>
  <w:num w:numId="4">
    <w:abstractNumId w:val="5"/>
  </w:num>
  <w:num w:numId="5">
    <w:abstractNumId w:val="26"/>
  </w:num>
  <w:num w:numId="6">
    <w:abstractNumId w:val="21"/>
  </w:num>
  <w:num w:numId="7">
    <w:abstractNumId w:val="32"/>
  </w:num>
  <w:num w:numId="8">
    <w:abstractNumId w:val="14"/>
  </w:num>
  <w:num w:numId="9">
    <w:abstractNumId w:val="4"/>
  </w:num>
  <w:num w:numId="10">
    <w:abstractNumId w:val="1"/>
  </w:num>
  <w:num w:numId="11">
    <w:abstractNumId w:val="18"/>
  </w:num>
  <w:num w:numId="12">
    <w:abstractNumId w:val="11"/>
  </w:num>
  <w:num w:numId="13">
    <w:abstractNumId w:val="8"/>
  </w:num>
  <w:num w:numId="14">
    <w:abstractNumId w:val="13"/>
  </w:num>
  <w:num w:numId="15">
    <w:abstractNumId w:val="29"/>
  </w:num>
  <w:num w:numId="16">
    <w:abstractNumId w:val="23"/>
  </w:num>
  <w:num w:numId="17">
    <w:abstractNumId w:val="35"/>
  </w:num>
  <w:num w:numId="18">
    <w:abstractNumId w:val="20"/>
  </w:num>
  <w:num w:numId="19">
    <w:abstractNumId w:val="17"/>
  </w:num>
  <w:num w:numId="20">
    <w:abstractNumId w:val="19"/>
  </w:num>
  <w:num w:numId="21">
    <w:abstractNumId w:val="3"/>
  </w:num>
  <w:num w:numId="22">
    <w:abstractNumId w:val="15"/>
  </w:num>
  <w:num w:numId="23">
    <w:abstractNumId w:val="31"/>
  </w:num>
  <w:num w:numId="24">
    <w:abstractNumId w:val="34"/>
  </w:num>
  <w:num w:numId="25">
    <w:abstractNumId w:val="12"/>
  </w:num>
  <w:num w:numId="26">
    <w:abstractNumId w:val="0"/>
  </w:num>
  <w:num w:numId="27">
    <w:abstractNumId w:val="6"/>
  </w:num>
  <w:num w:numId="28">
    <w:abstractNumId w:val="33"/>
  </w:num>
  <w:num w:numId="29">
    <w:abstractNumId w:val="7"/>
  </w:num>
  <w:num w:numId="30">
    <w:abstractNumId w:val="2"/>
  </w:num>
  <w:num w:numId="31">
    <w:abstractNumId w:val="22"/>
  </w:num>
  <w:num w:numId="32">
    <w:abstractNumId w:val="25"/>
  </w:num>
  <w:num w:numId="33">
    <w:abstractNumId w:val="24"/>
  </w:num>
  <w:num w:numId="34">
    <w:abstractNumId w:val="16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53"/>
    <w:rsid w:val="000415EC"/>
    <w:rsid w:val="00064F1E"/>
    <w:rsid w:val="000E165D"/>
    <w:rsid w:val="00113390"/>
    <w:rsid w:val="00132FF5"/>
    <w:rsid w:val="0014757B"/>
    <w:rsid w:val="001517EA"/>
    <w:rsid w:val="00152E7D"/>
    <w:rsid w:val="00155118"/>
    <w:rsid w:val="00193CB8"/>
    <w:rsid w:val="001A1682"/>
    <w:rsid w:val="002155F1"/>
    <w:rsid w:val="00283C9F"/>
    <w:rsid w:val="002C2E47"/>
    <w:rsid w:val="00380390"/>
    <w:rsid w:val="003F5B25"/>
    <w:rsid w:val="00522997"/>
    <w:rsid w:val="005279BC"/>
    <w:rsid w:val="00536493"/>
    <w:rsid w:val="0055414C"/>
    <w:rsid w:val="00565EB4"/>
    <w:rsid w:val="005810E2"/>
    <w:rsid w:val="005A6407"/>
    <w:rsid w:val="005E047C"/>
    <w:rsid w:val="005F721A"/>
    <w:rsid w:val="0062179C"/>
    <w:rsid w:val="006431C6"/>
    <w:rsid w:val="0066693E"/>
    <w:rsid w:val="0069282D"/>
    <w:rsid w:val="006955F7"/>
    <w:rsid w:val="00696C64"/>
    <w:rsid w:val="007037D2"/>
    <w:rsid w:val="00704207"/>
    <w:rsid w:val="0073592C"/>
    <w:rsid w:val="007460B2"/>
    <w:rsid w:val="007F43B7"/>
    <w:rsid w:val="007F6D61"/>
    <w:rsid w:val="00817FED"/>
    <w:rsid w:val="00824BC7"/>
    <w:rsid w:val="00847486"/>
    <w:rsid w:val="008622CF"/>
    <w:rsid w:val="009020A2"/>
    <w:rsid w:val="00921580"/>
    <w:rsid w:val="009745D4"/>
    <w:rsid w:val="009E6635"/>
    <w:rsid w:val="00A205AC"/>
    <w:rsid w:val="00A35CC5"/>
    <w:rsid w:val="00A41540"/>
    <w:rsid w:val="00A820E5"/>
    <w:rsid w:val="00A9454F"/>
    <w:rsid w:val="00AA162E"/>
    <w:rsid w:val="00AE423E"/>
    <w:rsid w:val="00BA4794"/>
    <w:rsid w:val="00C43310"/>
    <w:rsid w:val="00C61341"/>
    <w:rsid w:val="00C723CA"/>
    <w:rsid w:val="00C748BB"/>
    <w:rsid w:val="00C92C53"/>
    <w:rsid w:val="00CA3BA0"/>
    <w:rsid w:val="00CB7C71"/>
    <w:rsid w:val="00CE1E2F"/>
    <w:rsid w:val="00CE6A3E"/>
    <w:rsid w:val="00CF7E36"/>
    <w:rsid w:val="00D52606"/>
    <w:rsid w:val="00D80C51"/>
    <w:rsid w:val="00D9140C"/>
    <w:rsid w:val="00DF0D75"/>
    <w:rsid w:val="00E14F25"/>
    <w:rsid w:val="00E50D6A"/>
    <w:rsid w:val="00E57B47"/>
    <w:rsid w:val="00F03A47"/>
    <w:rsid w:val="00F16330"/>
    <w:rsid w:val="00F324FA"/>
    <w:rsid w:val="00F55EC6"/>
    <w:rsid w:val="00F8263E"/>
    <w:rsid w:val="00F95F62"/>
    <w:rsid w:val="00FA253B"/>
    <w:rsid w:val="00FC3E1E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A9BBB"/>
  <w15:chartTrackingRefBased/>
  <w15:docId w15:val="{A72E6FBA-F4F0-A946-82A5-9657D46B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90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C92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3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C92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2C5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92C5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C92C53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C92C5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C92C53"/>
  </w:style>
  <w:style w:type="character" w:styleId="a3">
    <w:name w:val="Hyperlink"/>
    <w:basedOn w:val="a0"/>
    <w:uiPriority w:val="99"/>
    <w:unhideWhenUsed/>
    <w:rsid w:val="00C92C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2C53"/>
    <w:rPr>
      <w:color w:val="800080"/>
      <w:u w:val="single"/>
    </w:rPr>
  </w:style>
  <w:style w:type="character" w:styleId="a5">
    <w:name w:val="Unresolved Mention"/>
    <w:basedOn w:val="a0"/>
    <w:uiPriority w:val="99"/>
    <w:semiHidden/>
    <w:unhideWhenUsed/>
    <w:rsid w:val="00283C9F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17FED"/>
    <w:rPr>
      <w:b/>
      <w:bCs/>
    </w:rPr>
  </w:style>
  <w:style w:type="paragraph" w:customStyle="1" w:styleId="11">
    <w:name w:val="副標題1"/>
    <w:basedOn w:val="a"/>
    <w:rsid w:val="00817F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52E7D"/>
    <w:pPr>
      <w:ind w:leftChars="200" w:left="480"/>
    </w:pPr>
  </w:style>
  <w:style w:type="paragraph" w:customStyle="1" w:styleId="chapter-title">
    <w:name w:val="chapter-title"/>
    <w:basedOn w:val="a"/>
    <w:rsid w:val="00565EB4"/>
    <w:pPr>
      <w:spacing w:before="100" w:beforeAutospacing="1" w:after="100" w:afterAutospacing="1"/>
    </w:pPr>
  </w:style>
  <w:style w:type="paragraph" w:customStyle="1" w:styleId="chapter-author">
    <w:name w:val="chapter-author"/>
    <w:basedOn w:val="a"/>
    <w:rsid w:val="00565EB4"/>
    <w:pPr>
      <w:spacing w:before="100" w:beforeAutospacing="1" w:after="100" w:afterAutospacing="1"/>
    </w:pPr>
  </w:style>
  <w:style w:type="character" w:customStyle="1" w:styleId="ezstring-field">
    <w:name w:val="ezstring-field"/>
    <w:basedOn w:val="a0"/>
    <w:rsid w:val="00536493"/>
  </w:style>
  <w:style w:type="paragraph" w:customStyle="1" w:styleId="related">
    <w:name w:val="related"/>
    <w:basedOn w:val="a"/>
    <w:rsid w:val="00FC3E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F62"/>
  </w:style>
  <w:style w:type="character" w:customStyle="1" w:styleId="position-relative">
    <w:name w:val="position-relative"/>
    <w:basedOn w:val="a0"/>
    <w:rsid w:val="0069282D"/>
  </w:style>
  <w:style w:type="paragraph" w:customStyle="1" w:styleId="c-author-listitem">
    <w:name w:val="c-author-list__item"/>
    <w:basedOn w:val="a"/>
    <w:rsid w:val="009745D4"/>
    <w:pPr>
      <w:spacing w:before="100" w:beforeAutospacing="1" w:after="100" w:afterAutospacing="1"/>
    </w:pPr>
  </w:style>
  <w:style w:type="character" w:customStyle="1" w:styleId="u-visually-hidden">
    <w:name w:val="u-visually-hidden"/>
    <w:basedOn w:val="a0"/>
    <w:rsid w:val="009745D4"/>
  </w:style>
  <w:style w:type="character" w:customStyle="1" w:styleId="al-author-delim">
    <w:name w:val="al-author-delim"/>
    <w:basedOn w:val="a0"/>
    <w:rsid w:val="007F43B7"/>
  </w:style>
  <w:style w:type="character" w:customStyle="1" w:styleId="subtitle-colon">
    <w:name w:val="subtitle-colon"/>
    <w:basedOn w:val="a0"/>
    <w:rsid w:val="007F43B7"/>
  </w:style>
  <w:style w:type="character" w:customStyle="1" w:styleId="subtitle">
    <w:name w:val="subtitle"/>
    <w:basedOn w:val="a0"/>
    <w:rsid w:val="007F43B7"/>
  </w:style>
  <w:style w:type="paragraph" w:styleId="a8">
    <w:name w:val="footer"/>
    <w:basedOn w:val="a"/>
    <w:link w:val="a9"/>
    <w:uiPriority w:val="99"/>
    <w:unhideWhenUsed/>
    <w:rsid w:val="001A1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1682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1A1682"/>
  </w:style>
  <w:style w:type="character" w:customStyle="1" w:styleId="20">
    <w:name w:val="標題 2 字元"/>
    <w:basedOn w:val="a0"/>
    <w:link w:val="2"/>
    <w:uiPriority w:val="9"/>
    <w:semiHidden/>
    <w:rsid w:val="00113390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b">
    <w:name w:val="Emphasis"/>
    <w:basedOn w:val="a0"/>
    <w:uiPriority w:val="20"/>
    <w:qFormat/>
    <w:rsid w:val="00921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kinsey.com/featured-insights/asia-pacific/the-future-of-asia-asian-flows-and-networks-are-defining-the-next-phase-of-globalization" TargetMode="External"/><Relationship Id="rId13" Type="http://schemas.openxmlformats.org/officeDocument/2006/relationships/hyperlink" Target="https://carnegieendowment.org/2019/01/31/america-s-future-in-dynamic-asia-pub-78222" TargetMode="External"/><Relationship Id="rId18" Type="http://schemas.openxmlformats.org/officeDocument/2006/relationships/hyperlink" Target="https://www.csis.org/programs/korea-chair/csis-japan-korea-crisi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press-files.anu.edu.au/downloads/press/n4106/html/ch07.xhtml?referer=&amp;page=14" TargetMode="External"/><Relationship Id="rId7" Type="http://schemas.openxmlformats.org/officeDocument/2006/relationships/hyperlink" Target="http://press-files.anu.edu.au/downloads/press/n4106/html/ch02.xhtml" TargetMode="External"/><Relationship Id="rId12" Type="http://schemas.openxmlformats.org/officeDocument/2006/relationships/hyperlink" Target="https://fas.org/sgp/crs/row/R45898.pdf" TargetMode="External"/><Relationship Id="rId17" Type="http://schemas.openxmlformats.org/officeDocument/2006/relationships/hyperlink" Target="https://fas.org/sgp/crs/row/RL33740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fr.org/backgrounder/us-japan-security-alliance" TargetMode="External"/><Relationship Id="rId20" Type="http://schemas.openxmlformats.org/officeDocument/2006/relationships/hyperlink" Target="https://www.iseas.edu.sg/images/pdf/TheStateofSEASurveyReport_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fercenter.org/publication/reflections-american-grand-strategy-asia" TargetMode="External"/><Relationship Id="rId24" Type="http://schemas.openxmlformats.org/officeDocument/2006/relationships/hyperlink" Target="http://press-files.anu.edu.au/downloads/press/n4106/html/ch08.xhtml?referer=&amp;page=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nd.org/pubs/research_reports/RRA739-1.html" TargetMode="External"/><Relationship Id="rId23" Type="http://schemas.openxmlformats.org/officeDocument/2006/relationships/hyperlink" Target="https://www.nti.org/learn/countries/north-kore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eltroad-initiative.com/" TargetMode="External"/><Relationship Id="rId19" Type="http://schemas.openxmlformats.org/officeDocument/2006/relationships/hyperlink" Target="https://thediplomat.com/2020/11/could-rcep-help-improve-south-korea-japan-rel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r.org/publication/a-guide-to-the-belt-and-road-initiative/" TargetMode="External"/><Relationship Id="rId14" Type="http://schemas.openxmlformats.org/officeDocument/2006/relationships/hyperlink" Target="https://www.atlanticcouncil.org/content-series/atlantic-council-strategy-paper-series/the-longer-telegram/" TargetMode="External"/><Relationship Id="rId22" Type="http://schemas.openxmlformats.org/officeDocument/2006/relationships/hyperlink" Target="https://www.mckinsey.com/Videos/video?vid=6094062291001&amp;plyrid=HkOJqCPWd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2195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YANG</dc:creator>
  <cp:keywords/>
  <dc:description/>
  <cp:lastModifiedBy>PHILIP YANG</cp:lastModifiedBy>
  <cp:revision>11</cp:revision>
  <dcterms:created xsi:type="dcterms:W3CDTF">2021-02-02T13:32:00Z</dcterms:created>
  <dcterms:modified xsi:type="dcterms:W3CDTF">2021-02-17T23:52:00Z</dcterms:modified>
</cp:coreProperties>
</file>