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12A5" w14:textId="77777777" w:rsidR="00957B49" w:rsidRPr="00A46C0B" w:rsidRDefault="00957B49" w:rsidP="00EB5067">
      <w:pPr>
        <w:rPr>
          <w:b/>
        </w:rPr>
      </w:pPr>
    </w:p>
    <w:p w14:paraId="224B0B20" w14:textId="477664AC" w:rsidR="00957B49" w:rsidRPr="00A46C0B" w:rsidRDefault="004626A5" w:rsidP="00EB5067">
      <w:pPr>
        <w:ind w:left="960" w:firstLine="480"/>
        <w:rPr>
          <w:b/>
        </w:rPr>
      </w:pPr>
      <w:r w:rsidRPr="00A46C0B">
        <w:rPr>
          <w:rFonts w:hint="eastAsia"/>
          <w:b/>
        </w:rPr>
        <w:t>1</w:t>
      </w:r>
      <w:r w:rsidR="0046498E" w:rsidRPr="00A46C0B">
        <w:rPr>
          <w:b/>
        </w:rPr>
        <w:t>10</w:t>
      </w:r>
      <w:r w:rsidR="00F604C4" w:rsidRPr="00A46C0B">
        <w:rPr>
          <w:rFonts w:hint="eastAsia"/>
          <w:b/>
        </w:rPr>
        <w:t>學年度傳播研究方法與統計</w:t>
      </w:r>
      <w:r w:rsidR="00957B49" w:rsidRPr="00A46C0B">
        <w:rPr>
          <w:rFonts w:hint="eastAsia"/>
          <w:b/>
        </w:rPr>
        <w:t>課程大綱（</w:t>
      </w:r>
      <w:r w:rsidR="0046498E" w:rsidRPr="00A46C0B">
        <w:rPr>
          <w:b/>
        </w:rPr>
        <w:t>Temp</w:t>
      </w:r>
      <w:r w:rsidR="008F0C7B" w:rsidRPr="00A46C0B">
        <w:rPr>
          <w:rFonts w:hint="eastAsia"/>
          <w:b/>
        </w:rPr>
        <w:t>o</w:t>
      </w:r>
      <w:r w:rsidR="008F0C7B" w:rsidRPr="00A46C0B">
        <w:rPr>
          <w:b/>
        </w:rPr>
        <w:t>rary</w:t>
      </w:r>
      <w:r w:rsidR="00957B49" w:rsidRPr="00A46C0B">
        <w:rPr>
          <w:rFonts w:hint="eastAsia"/>
          <w:b/>
        </w:rPr>
        <w:t>）</w:t>
      </w:r>
    </w:p>
    <w:p w14:paraId="33F69388" w14:textId="77777777" w:rsidR="00EB5067" w:rsidRPr="00A46C0B" w:rsidRDefault="00EB5067" w:rsidP="00EB5067">
      <w:pPr>
        <w:ind w:left="960" w:firstLine="480"/>
        <w:rPr>
          <w:b/>
        </w:rPr>
      </w:pPr>
    </w:p>
    <w:p w14:paraId="15869822" w14:textId="77777777" w:rsidR="00180B0B" w:rsidRPr="00A46C0B" w:rsidRDefault="00957B49" w:rsidP="00180B0B">
      <w:r w:rsidRPr="00A46C0B">
        <w:rPr>
          <w:rFonts w:hint="eastAsia"/>
        </w:rPr>
        <w:t>一、授課老師：王泰俐</w:t>
      </w:r>
      <w:r w:rsidR="007D6181" w:rsidRPr="00A46C0B">
        <w:rPr>
          <w:rFonts w:hint="eastAsia"/>
        </w:rPr>
        <w:t>tailiw@ntu.edu.tw</w:t>
      </w:r>
      <w:r w:rsidRPr="00A46C0B">
        <w:rPr>
          <w:rFonts w:hint="eastAsia"/>
        </w:rPr>
        <w:t>（研究室</w:t>
      </w:r>
      <w:r w:rsidR="00247883" w:rsidRPr="00A46C0B">
        <w:rPr>
          <w:rFonts w:hint="eastAsia"/>
        </w:rPr>
        <w:t>:301</w:t>
      </w:r>
      <w:r w:rsidR="001B243C" w:rsidRPr="00A46C0B">
        <w:rPr>
          <w:rFonts w:hint="eastAsia"/>
        </w:rPr>
        <w:t>）</w:t>
      </w:r>
    </w:p>
    <w:p w14:paraId="67870E04" w14:textId="77777777" w:rsidR="00957B49" w:rsidRPr="00A46C0B" w:rsidRDefault="00180B0B" w:rsidP="00180B0B">
      <w:r w:rsidRPr="00A46C0B">
        <w:rPr>
          <w:rFonts w:hint="eastAsia"/>
        </w:rPr>
        <w:t xml:space="preserve">    </w:t>
      </w:r>
      <w:r w:rsidR="00A35161" w:rsidRPr="00A46C0B">
        <w:rPr>
          <w:rFonts w:hint="eastAsia"/>
        </w:rPr>
        <w:t>教學助理：</w:t>
      </w:r>
      <w:r w:rsidR="004626A5" w:rsidRPr="00A46C0B">
        <w:rPr>
          <w:rFonts w:hint="eastAsia"/>
        </w:rPr>
        <w:t>待定</w:t>
      </w:r>
    </w:p>
    <w:p w14:paraId="43319C19" w14:textId="77777777" w:rsidR="00957B49" w:rsidRPr="00A46C0B" w:rsidRDefault="008445DE" w:rsidP="008445DE">
      <w:r w:rsidRPr="00A46C0B">
        <w:rPr>
          <w:rFonts w:hint="eastAsia"/>
        </w:rPr>
        <w:t>二、授課時間：</w:t>
      </w:r>
      <w:r w:rsidR="00247883" w:rsidRPr="00A46C0B">
        <w:rPr>
          <w:rFonts w:hint="eastAsia"/>
        </w:rPr>
        <w:t>星期二</w:t>
      </w:r>
      <w:r w:rsidR="00D50800" w:rsidRPr="00A46C0B">
        <w:rPr>
          <w:rFonts w:hint="eastAsia"/>
        </w:rPr>
        <w:t>下午</w:t>
      </w:r>
      <w:r w:rsidR="00D50800" w:rsidRPr="00A46C0B">
        <w:rPr>
          <w:rFonts w:hint="eastAsia"/>
        </w:rPr>
        <w:t>1</w:t>
      </w:r>
      <w:r w:rsidR="00892D7D" w:rsidRPr="00A46C0B">
        <w:t>4:20-17:10</w:t>
      </w:r>
      <w:r w:rsidR="00D50800" w:rsidRPr="00A46C0B">
        <w:rPr>
          <w:rFonts w:ascii="新細明體" w:hAnsi="新細明體" w:hint="eastAsia"/>
        </w:rPr>
        <w:t>。</w:t>
      </w:r>
    </w:p>
    <w:p w14:paraId="613E5375" w14:textId="77777777" w:rsidR="00957B49" w:rsidRPr="00A46C0B" w:rsidRDefault="00762E48" w:rsidP="008445DE">
      <w:r w:rsidRPr="00A46C0B">
        <w:rPr>
          <w:rFonts w:hint="eastAsia"/>
        </w:rPr>
        <w:t>三、研究室時間：星期</w:t>
      </w:r>
      <w:r w:rsidR="00892D7D" w:rsidRPr="00A46C0B">
        <w:rPr>
          <w:rFonts w:hint="eastAsia"/>
        </w:rPr>
        <w:t>一</w:t>
      </w:r>
      <w:r w:rsidRPr="00A46C0B">
        <w:rPr>
          <w:rFonts w:hint="eastAsia"/>
        </w:rPr>
        <w:t>下午</w:t>
      </w:r>
      <w:r w:rsidRPr="00A46C0B">
        <w:rPr>
          <w:rFonts w:hint="eastAsia"/>
        </w:rPr>
        <w:t>1</w:t>
      </w:r>
      <w:r w:rsidR="00892D7D" w:rsidRPr="00A46C0B">
        <w:t>5:00-17:00</w:t>
      </w:r>
      <w:r w:rsidR="00957B49" w:rsidRPr="00A46C0B">
        <w:rPr>
          <w:rFonts w:hint="eastAsia"/>
        </w:rPr>
        <w:t>，或另外約定</w:t>
      </w:r>
    </w:p>
    <w:p w14:paraId="2F148A51" w14:textId="77777777" w:rsidR="00F604C4" w:rsidRPr="00A46C0B" w:rsidRDefault="00957B49">
      <w:r w:rsidRPr="00A46C0B">
        <w:rPr>
          <w:rFonts w:hint="eastAsia"/>
        </w:rPr>
        <w:t>四、課程目標：這</w:t>
      </w:r>
      <w:r w:rsidR="00F604C4" w:rsidRPr="00A46C0B">
        <w:rPr>
          <w:rFonts w:hint="eastAsia"/>
        </w:rPr>
        <w:t>是一</w:t>
      </w:r>
      <w:r w:rsidRPr="00A46C0B">
        <w:rPr>
          <w:rFonts w:hint="eastAsia"/>
        </w:rPr>
        <w:t>門三學分的必修課，</w:t>
      </w:r>
      <w:r w:rsidR="00F604C4" w:rsidRPr="00A46C0B">
        <w:rPr>
          <w:rFonts w:hint="eastAsia"/>
        </w:rPr>
        <w:t>為新研所的核心課程之一，目的</w:t>
      </w:r>
      <w:r w:rsidR="00515DB8" w:rsidRPr="00A46C0B">
        <w:rPr>
          <w:rFonts w:hint="eastAsia"/>
        </w:rPr>
        <w:t>在</w:t>
      </w:r>
    </w:p>
    <w:p w14:paraId="420B24F6" w14:textId="77777777" w:rsidR="004F5D9E" w:rsidRPr="00A46C0B" w:rsidRDefault="006360A9" w:rsidP="00842D34">
      <w:r w:rsidRPr="00A46C0B">
        <w:rPr>
          <w:rFonts w:hint="eastAsia"/>
        </w:rPr>
        <w:t>協助</w:t>
      </w:r>
      <w:r w:rsidR="00F604C4" w:rsidRPr="00A46C0B">
        <w:rPr>
          <w:rFonts w:hint="eastAsia"/>
        </w:rPr>
        <w:t>同學</w:t>
      </w:r>
      <w:r w:rsidRPr="00A46C0B">
        <w:rPr>
          <w:rFonts w:hint="eastAsia"/>
        </w:rPr>
        <w:t>未來</w:t>
      </w:r>
      <w:r w:rsidR="00F604C4" w:rsidRPr="00A46C0B">
        <w:rPr>
          <w:rFonts w:hint="eastAsia"/>
        </w:rPr>
        <w:t>進行</w:t>
      </w:r>
      <w:r w:rsidRPr="00A46C0B">
        <w:rPr>
          <w:rFonts w:hint="eastAsia"/>
        </w:rPr>
        <w:t>新聞</w:t>
      </w:r>
      <w:r w:rsidR="00F604C4" w:rsidRPr="00A46C0B">
        <w:rPr>
          <w:rFonts w:hint="eastAsia"/>
        </w:rPr>
        <w:t>傳播研究</w:t>
      </w:r>
      <w:r w:rsidR="00842D34" w:rsidRPr="00A46C0B">
        <w:rPr>
          <w:rFonts w:hint="eastAsia"/>
        </w:rPr>
        <w:t>，</w:t>
      </w:r>
      <w:r w:rsidR="00904504" w:rsidRPr="00A46C0B">
        <w:rPr>
          <w:rFonts w:hint="eastAsia"/>
        </w:rPr>
        <w:t>並</w:t>
      </w:r>
      <w:r w:rsidR="001B243C" w:rsidRPr="00A46C0B">
        <w:rPr>
          <w:rFonts w:hint="eastAsia"/>
        </w:rPr>
        <w:t>了解民意調查</w:t>
      </w:r>
      <w:r w:rsidR="00904504" w:rsidRPr="00A46C0B">
        <w:rPr>
          <w:rFonts w:hint="eastAsia"/>
        </w:rPr>
        <w:t>、數據</w:t>
      </w:r>
      <w:r w:rsidRPr="00A46C0B">
        <w:rPr>
          <w:rFonts w:hint="eastAsia"/>
        </w:rPr>
        <w:t>與新聞報導</w:t>
      </w:r>
      <w:r w:rsidR="00904504" w:rsidRPr="00A46C0B">
        <w:rPr>
          <w:rFonts w:hint="eastAsia"/>
        </w:rPr>
        <w:t>之</w:t>
      </w:r>
      <w:r w:rsidR="00AC568E" w:rsidRPr="00A46C0B">
        <w:rPr>
          <w:rFonts w:hint="eastAsia"/>
        </w:rPr>
        <w:t>間的關係。</w:t>
      </w:r>
    </w:p>
    <w:p w14:paraId="4095BB8C" w14:textId="77777777" w:rsidR="004F5D9E" w:rsidRPr="00A46C0B" w:rsidRDefault="004F5D9E" w:rsidP="0044578C"/>
    <w:p w14:paraId="4B48BCF4" w14:textId="30DCF298" w:rsidR="00F96524" w:rsidRPr="00A46C0B" w:rsidRDefault="00F96524" w:rsidP="0044578C">
      <w:pPr>
        <w:rPr>
          <w:u w:val="single"/>
        </w:rPr>
      </w:pPr>
      <w:r w:rsidRPr="00A46C0B">
        <w:rPr>
          <w:rFonts w:hint="eastAsia"/>
        </w:rPr>
        <w:t>這堂課特</w:t>
      </w:r>
      <w:r w:rsidR="00AC568E" w:rsidRPr="00A46C0B">
        <w:rPr>
          <w:rFonts w:hint="eastAsia"/>
        </w:rPr>
        <w:t>別著重新聞</w:t>
      </w:r>
      <w:r w:rsidR="00844A93" w:rsidRPr="00A46C0B">
        <w:rPr>
          <w:rFonts w:hint="eastAsia"/>
        </w:rPr>
        <w:t>傳播實務與現象的研究，</w:t>
      </w:r>
      <w:r w:rsidR="00844A93" w:rsidRPr="00A46C0B">
        <w:rPr>
          <w:rFonts w:hint="eastAsia"/>
          <w:u w:val="single"/>
        </w:rPr>
        <w:t>所授的教材為</w:t>
      </w:r>
      <w:r w:rsidRPr="00A46C0B">
        <w:rPr>
          <w:rFonts w:hint="eastAsia"/>
          <w:u w:val="single"/>
        </w:rPr>
        <w:t>各位</w:t>
      </w:r>
      <w:r w:rsidR="0037502D" w:rsidRPr="00A46C0B">
        <w:rPr>
          <w:rFonts w:hint="eastAsia"/>
          <w:u w:val="single"/>
        </w:rPr>
        <w:t>未來撰寫碩士論文、</w:t>
      </w:r>
      <w:r w:rsidR="00F604C4" w:rsidRPr="00A46C0B">
        <w:rPr>
          <w:rFonts w:hint="eastAsia"/>
          <w:u w:val="single"/>
        </w:rPr>
        <w:t>從事</w:t>
      </w:r>
      <w:r w:rsidR="00515DB8" w:rsidRPr="00A46C0B">
        <w:rPr>
          <w:rFonts w:hint="eastAsia"/>
          <w:u w:val="single"/>
        </w:rPr>
        <w:t>新聞精確報導工作、解讀民意調查結果、</w:t>
      </w:r>
      <w:r w:rsidR="002E380A" w:rsidRPr="00A46C0B">
        <w:rPr>
          <w:rFonts w:hint="eastAsia"/>
          <w:u w:val="single"/>
        </w:rPr>
        <w:t>新聞數據資料分析</w:t>
      </w:r>
      <w:r w:rsidR="002E380A" w:rsidRPr="00A46C0B">
        <w:rPr>
          <w:rFonts w:ascii="新細明體" w:hAnsi="新細明體" w:hint="eastAsia"/>
          <w:u w:val="single"/>
        </w:rPr>
        <w:t>、</w:t>
      </w:r>
      <w:r w:rsidRPr="00A46C0B">
        <w:rPr>
          <w:rFonts w:hint="eastAsia"/>
          <w:u w:val="single"/>
        </w:rPr>
        <w:t>了解</w:t>
      </w:r>
      <w:r w:rsidR="00515DB8" w:rsidRPr="00A46C0B">
        <w:rPr>
          <w:rFonts w:hint="eastAsia"/>
          <w:u w:val="single"/>
        </w:rPr>
        <w:t>閱聽人行為</w:t>
      </w:r>
      <w:r w:rsidRPr="00A46C0B">
        <w:rPr>
          <w:rFonts w:hint="eastAsia"/>
          <w:u w:val="single"/>
        </w:rPr>
        <w:t>、</w:t>
      </w:r>
      <w:r w:rsidR="0046498E" w:rsidRPr="00A46C0B">
        <w:rPr>
          <w:rFonts w:hint="eastAsia"/>
          <w:u w:val="single"/>
        </w:rPr>
        <w:t>進行閱聽人研究</w:t>
      </w:r>
      <w:r w:rsidR="0046498E" w:rsidRPr="00A46C0B">
        <w:rPr>
          <w:rFonts w:hint="eastAsia"/>
          <w:u w:val="single"/>
        </w:rPr>
        <w:t>、</w:t>
      </w:r>
      <w:r w:rsidR="00F604C4" w:rsidRPr="00A46C0B">
        <w:rPr>
          <w:rFonts w:hint="eastAsia"/>
          <w:u w:val="single"/>
        </w:rPr>
        <w:t>市場調查工作</w:t>
      </w:r>
      <w:r w:rsidRPr="00A46C0B">
        <w:rPr>
          <w:rFonts w:hint="eastAsia"/>
          <w:u w:val="single"/>
        </w:rPr>
        <w:t>、</w:t>
      </w:r>
      <w:r w:rsidR="002E380A" w:rsidRPr="00A46C0B">
        <w:rPr>
          <w:rFonts w:hint="eastAsia"/>
          <w:u w:val="single"/>
        </w:rPr>
        <w:t>以及</w:t>
      </w:r>
      <w:r w:rsidR="0046498E" w:rsidRPr="00A46C0B">
        <w:rPr>
          <w:rFonts w:hint="eastAsia"/>
          <w:u w:val="single"/>
        </w:rPr>
        <w:t>探究</w:t>
      </w:r>
      <w:r w:rsidRPr="00A46C0B">
        <w:rPr>
          <w:rFonts w:hint="eastAsia"/>
          <w:u w:val="single"/>
        </w:rPr>
        <w:t>傳播效果等工作所需的基本知識</w:t>
      </w:r>
      <w:r w:rsidR="0037502D" w:rsidRPr="00A46C0B">
        <w:rPr>
          <w:rFonts w:hint="eastAsia"/>
        </w:rPr>
        <w:t>。</w:t>
      </w:r>
      <w:r w:rsidRPr="00A46C0B">
        <w:rPr>
          <w:rFonts w:hint="eastAsia"/>
        </w:rPr>
        <w:t>課程</w:t>
      </w:r>
      <w:r w:rsidR="0037502D" w:rsidRPr="00A46C0B">
        <w:rPr>
          <w:rFonts w:hint="eastAsia"/>
        </w:rPr>
        <w:t>內容</w:t>
      </w:r>
      <w:r w:rsidRPr="00A46C0B">
        <w:rPr>
          <w:rFonts w:hint="eastAsia"/>
        </w:rPr>
        <w:t>包括研究</w:t>
      </w:r>
      <w:r w:rsidR="0037502D" w:rsidRPr="00A46C0B">
        <w:rPr>
          <w:rFonts w:hint="eastAsia"/>
        </w:rPr>
        <w:t>基本設計、</w:t>
      </w:r>
      <w:r w:rsidRPr="00A46C0B">
        <w:rPr>
          <w:rFonts w:hint="eastAsia"/>
        </w:rPr>
        <w:t>資料</w:t>
      </w:r>
      <w:r w:rsidR="0037502D" w:rsidRPr="00A46C0B">
        <w:rPr>
          <w:rFonts w:hint="eastAsia"/>
        </w:rPr>
        <w:t>蒐集</w:t>
      </w:r>
      <w:r w:rsidR="00AC44F8" w:rsidRPr="00A46C0B">
        <w:rPr>
          <w:rFonts w:hint="eastAsia"/>
        </w:rPr>
        <w:t>、</w:t>
      </w:r>
      <w:r w:rsidRPr="00A46C0B">
        <w:rPr>
          <w:rFonts w:hint="eastAsia"/>
        </w:rPr>
        <w:t>資料</w:t>
      </w:r>
      <w:r w:rsidR="00AC44F8" w:rsidRPr="00A46C0B">
        <w:rPr>
          <w:rFonts w:hint="eastAsia"/>
        </w:rPr>
        <w:t>分析以及</w:t>
      </w:r>
      <w:r w:rsidRPr="00A46C0B">
        <w:rPr>
          <w:rFonts w:hint="eastAsia"/>
        </w:rPr>
        <w:t>資料</w:t>
      </w:r>
      <w:r w:rsidR="00AC44F8" w:rsidRPr="00A46C0B">
        <w:rPr>
          <w:rFonts w:hint="eastAsia"/>
        </w:rPr>
        <w:t>解釋</w:t>
      </w:r>
      <w:r w:rsidRPr="00A46C0B">
        <w:rPr>
          <w:rFonts w:hint="eastAsia"/>
        </w:rPr>
        <w:t>等，</w:t>
      </w:r>
      <w:r w:rsidR="00AC44F8" w:rsidRPr="00A46C0B">
        <w:rPr>
          <w:rFonts w:hint="eastAsia"/>
        </w:rPr>
        <w:t>特別</w:t>
      </w:r>
      <w:r w:rsidRPr="00A46C0B">
        <w:rPr>
          <w:rFonts w:hint="eastAsia"/>
        </w:rPr>
        <w:t>注重獨立思考、分析、判斷能力的培養</w:t>
      </w:r>
      <w:r w:rsidR="00957B49" w:rsidRPr="00A46C0B">
        <w:rPr>
          <w:rFonts w:hint="eastAsia"/>
        </w:rPr>
        <w:t>。</w:t>
      </w:r>
      <w:r w:rsidR="00AC44F8" w:rsidRPr="00A46C0B">
        <w:rPr>
          <w:rFonts w:hint="eastAsia"/>
        </w:rPr>
        <w:t>期許大家能夠將這堂課所學</w:t>
      </w:r>
      <w:r w:rsidR="00AC44F8" w:rsidRPr="00A46C0B">
        <w:rPr>
          <w:rFonts w:hint="eastAsia"/>
          <w:u w:val="single"/>
        </w:rPr>
        <w:t>用於</w:t>
      </w:r>
      <w:r w:rsidRPr="00A46C0B">
        <w:rPr>
          <w:rFonts w:hint="eastAsia"/>
          <w:u w:val="single"/>
        </w:rPr>
        <w:t>解決</w:t>
      </w:r>
      <w:r w:rsidR="00AC44F8" w:rsidRPr="00A46C0B">
        <w:rPr>
          <w:rFonts w:hint="eastAsia"/>
          <w:u w:val="single"/>
        </w:rPr>
        <w:t>新聞</w:t>
      </w:r>
      <w:r w:rsidRPr="00A46C0B">
        <w:rPr>
          <w:rFonts w:hint="eastAsia"/>
          <w:u w:val="single"/>
        </w:rPr>
        <w:t>傳播</w:t>
      </w:r>
      <w:r w:rsidR="00844A93" w:rsidRPr="00A46C0B">
        <w:rPr>
          <w:rFonts w:hint="eastAsia"/>
          <w:u w:val="single"/>
        </w:rPr>
        <w:t>實務</w:t>
      </w:r>
      <w:r w:rsidRPr="00A46C0B">
        <w:rPr>
          <w:rFonts w:hint="eastAsia"/>
          <w:u w:val="single"/>
        </w:rPr>
        <w:t>相關問題</w:t>
      </w:r>
      <w:r w:rsidRPr="00A46C0B">
        <w:rPr>
          <w:rFonts w:hint="eastAsia"/>
        </w:rPr>
        <w:t>。</w:t>
      </w:r>
      <w:r w:rsidR="001F1A47" w:rsidRPr="00A46C0B">
        <w:rPr>
          <w:rFonts w:hint="eastAsia"/>
        </w:rPr>
        <w:t>如果時間</w:t>
      </w:r>
      <w:r w:rsidR="0046498E" w:rsidRPr="00A46C0B">
        <w:rPr>
          <w:rFonts w:hint="eastAsia"/>
        </w:rPr>
        <w:t>以及疫情</w:t>
      </w:r>
      <w:r w:rsidR="001F1A47" w:rsidRPr="00A46C0B">
        <w:rPr>
          <w:rFonts w:hint="eastAsia"/>
        </w:rPr>
        <w:t>允許</w:t>
      </w:r>
      <w:r w:rsidR="001F1A47" w:rsidRPr="00A46C0B">
        <w:rPr>
          <w:rFonts w:ascii="新細明體" w:hAnsi="新細明體" w:hint="eastAsia"/>
        </w:rPr>
        <w:t>，</w:t>
      </w:r>
      <w:r w:rsidR="006769F5" w:rsidRPr="00A46C0B">
        <w:rPr>
          <w:rFonts w:hint="eastAsia"/>
        </w:rPr>
        <w:t>我們</w:t>
      </w:r>
      <w:r w:rsidR="001F1A47" w:rsidRPr="00A46C0B">
        <w:rPr>
          <w:rFonts w:hint="eastAsia"/>
        </w:rPr>
        <w:t>也將</w:t>
      </w:r>
      <w:r w:rsidR="006769F5" w:rsidRPr="00A46C0B">
        <w:rPr>
          <w:rFonts w:hint="eastAsia"/>
        </w:rPr>
        <w:t>參訪民意調查中心，</w:t>
      </w:r>
      <w:r w:rsidR="0013382E" w:rsidRPr="00A46C0B">
        <w:rPr>
          <w:rFonts w:hint="eastAsia"/>
        </w:rPr>
        <w:t>了解</w:t>
      </w:r>
      <w:r w:rsidR="00001B77" w:rsidRPr="00A46C0B">
        <w:rPr>
          <w:rFonts w:hint="eastAsia"/>
        </w:rPr>
        <w:t>電話</w:t>
      </w:r>
      <w:r w:rsidR="0046498E" w:rsidRPr="00A46C0B">
        <w:rPr>
          <w:rFonts w:hint="eastAsia"/>
        </w:rPr>
        <w:t>以及網路</w:t>
      </w:r>
      <w:r w:rsidR="00001B77" w:rsidRPr="00A46C0B">
        <w:rPr>
          <w:rFonts w:hint="eastAsia"/>
        </w:rPr>
        <w:t>調查的過程。</w:t>
      </w:r>
    </w:p>
    <w:p w14:paraId="4085C757" w14:textId="77777777" w:rsidR="00842D34" w:rsidRPr="00A46C0B" w:rsidRDefault="00842D34" w:rsidP="0044578C"/>
    <w:p w14:paraId="673D2141" w14:textId="2931AFDA" w:rsidR="001D5E38" w:rsidRPr="00A46C0B" w:rsidRDefault="00842D34" w:rsidP="0044578C">
      <w:r w:rsidRPr="00A46C0B">
        <w:rPr>
          <w:rFonts w:hint="eastAsia"/>
        </w:rPr>
        <w:t>由於本所強調實務取向，因此本</w:t>
      </w:r>
      <w:r w:rsidRPr="00A46C0B">
        <w:t>課程選讀的論文</w:t>
      </w:r>
      <w:r w:rsidRPr="00A46C0B">
        <w:rPr>
          <w:rFonts w:hint="eastAsia"/>
        </w:rPr>
        <w:t>也</w:t>
      </w:r>
      <w:r w:rsidRPr="00A46C0B">
        <w:t>以如何用</w:t>
      </w:r>
      <w:r w:rsidR="007B6277" w:rsidRPr="00A46C0B">
        <w:rPr>
          <w:rFonts w:hint="eastAsia"/>
        </w:rPr>
        <w:t>社會科學</w:t>
      </w:r>
      <w:r w:rsidRPr="00A46C0B">
        <w:t>研究來解決新聞傳播實務問題為主</w:t>
      </w:r>
      <w:r w:rsidR="007B6277" w:rsidRPr="00A46C0B">
        <w:rPr>
          <w:rFonts w:hint="eastAsia"/>
        </w:rPr>
        <w:t>。</w:t>
      </w:r>
      <w:r w:rsidR="007B6277" w:rsidRPr="00A46C0B">
        <w:t>分組讀書報告</w:t>
      </w:r>
      <w:r w:rsidRPr="00A46C0B">
        <w:t>將以案例研究</w:t>
      </w:r>
      <w:r w:rsidRPr="00A46C0B">
        <w:t>(Case Study)</w:t>
      </w:r>
      <w:r w:rsidRPr="00A46C0B">
        <w:t>方式進行</w:t>
      </w:r>
      <w:r w:rsidRPr="00A46C0B">
        <w:t>,</w:t>
      </w:r>
      <w:r w:rsidR="002E380A" w:rsidRPr="00A46C0B">
        <w:t>同學必須模擬</w:t>
      </w:r>
      <w:r w:rsidR="002E380A" w:rsidRPr="00A46C0B">
        <w:rPr>
          <w:rFonts w:hint="eastAsia"/>
        </w:rPr>
        <w:t>以實際</w:t>
      </w:r>
      <w:r w:rsidRPr="00A46C0B">
        <w:t>情境</w:t>
      </w:r>
      <w:r w:rsidR="002E380A" w:rsidRPr="00A46C0B">
        <w:rPr>
          <w:rFonts w:hint="eastAsia"/>
        </w:rPr>
        <w:t>來</w:t>
      </w:r>
      <w:r w:rsidRPr="00A46C0B">
        <w:t>討論如何以社會科學研究方法來解決新聞實務問題。</w:t>
      </w:r>
      <w:r w:rsidR="001D5E38" w:rsidRPr="00A46C0B">
        <w:rPr>
          <w:rFonts w:hint="eastAsia"/>
        </w:rPr>
        <w:t>根據不同的研究方法，我們將一起閱讀幾篇</w:t>
      </w:r>
      <w:r w:rsidR="001E2476" w:rsidRPr="00A46C0B">
        <w:rPr>
          <w:rFonts w:hint="eastAsia"/>
        </w:rPr>
        <w:t>兼具趣味和實務應用價值</w:t>
      </w:r>
      <w:r w:rsidR="001D5E38" w:rsidRPr="00A46C0B">
        <w:rPr>
          <w:rFonts w:hint="eastAsia"/>
        </w:rPr>
        <w:t>的社會科學研究論文</w:t>
      </w:r>
      <w:r w:rsidR="007020C8" w:rsidRPr="00A46C0B">
        <w:rPr>
          <w:u w:val="single"/>
        </w:rPr>
        <w:t>(</w:t>
      </w:r>
      <w:r w:rsidR="007020C8" w:rsidRPr="00A46C0B">
        <w:rPr>
          <w:rFonts w:hint="eastAsia"/>
          <w:u w:val="single"/>
        </w:rPr>
        <w:t>主題包括線上影音</w:t>
      </w:r>
      <w:r w:rsidR="0046498E" w:rsidRPr="00A46C0B">
        <w:rPr>
          <w:rFonts w:hint="eastAsia"/>
          <w:u w:val="single"/>
        </w:rPr>
        <w:t>新</w:t>
      </w:r>
      <w:r w:rsidR="007020C8" w:rsidRPr="00A46C0B">
        <w:rPr>
          <w:rFonts w:hint="eastAsia"/>
          <w:u w:val="single"/>
        </w:rPr>
        <w:t>媒體閱聽行為</w:t>
      </w:r>
      <w:r w:rsidR="007020C8" w:rsidRPr="00A46C0B">
        <w:rPr>
          <w:rFonts w:ascii="新細明體" w:hAnsi="新細明體" w:hint="eastAsia"/>
          <w:u w:val="single"/>
        </w:rPr>
        <w:t>、</w:t>
      </w:r>
      <w:r w:rsidR="0046498E" w:rsidRPr="00A46C0B">
        <w:rPr>
          <w:rFonts w:ascii="新細明體" w:hAnsi="新細明體" w:hint="eastAsia"/>
          <w:u w:val="single"/>
        </w:rPr>
        <w:t>行動媒體新聞</w:t>
      </w:r>
      <w:r w:rsidR="0046498E" w:rsidRPr="00A46C0B">
        <w:rPr>
          <w:rFonts w:ascii="新細明體" w:hAnsi="新細明體" w:hint="eastAsia"/>
          <w:u w:val="single"/>
        </w:rPr>
        <w:t>、</w:t>
      </w:r>
      <w:r w:rsidR="007020C8" w:rsidRPr="00A46C0B">
        <w:rPr>
          <w:rFonts w:hint="eastAsia"/>
          <w:u w:val="single"/>
        </w:rPr>
        <w:t>偶像劇愛情再現</w:t>
      </w:r>
      <w:r w:rsidR="0046498E" w:rsidRPr="00A46C0B">
        <w:rPr>
          <w:rFonts w:ascii="新細明體" w:hAnsi="新細明體" w:hint="eastAsia"/>
          <w:u w:val="single"/>
        </w:rPr>
        <w:t>或社群媒體研究</w:t>
      </w:r>
      <w:r w:rsidR="007020C8" w:rsidRPr="00A46C0B">
        <w:rPr>
          <w:rFonts w:ascii="新細明體" w:hAnsi="新細明體" w:hint="eastAsia"/>
          <w:u w:val="single"/>
        </w:rPr>
        <w:t>等等)</w:t>
      </w:r>
      <w:r w:rsidR="001D5E38" w:rsidRPr="00A46C0B">
        <w:rPr>
          <w:rFonts w:hint="eastAsia"/>
        </w:rPr>
        <w:t>，由一組同學擔任導讀，然後由另一組同學負責提問。兩組同學除了針對論文內容帶領全班同學進行討論之外，</w:t>
      </w:r>
      <w:r w:rsidR="001D5E38" w:rsidRPr="00A46C0B">
        <w:rPr>
          <w:rFonts w:hint="eastAsia"/>
          <w:sz w:val="22"/>
        </w:rPr>
        <w:t>最重要的是提出</w:t>
      </w:r>
      <w:r w:rsidR="001D5E38" w:rsidRPr="00A46C0B">
        <w:rPr>
          <w:rFonts w:hint="eastAsia"/>
          <w:sz w:val="22"/>
          <w:u w:val="single"/>
        </w:rPr>
        <w:t>如何改進此篇論文的研究方法</w:t>
      </w:r>
      <w:r w:rsidR="001E2476" w:rsidRPr="00A46C0B">
        <w:rPr>
          <w:rFonts w:hint="eastAsia"/>
          <w:sz w:val="22"/>
          <w:u w:val="single"/>
        </w:rPr>
        <w:t>設計</w:t>
      </w:r>
      <w:r w:rsidR="001D5E38" w:rsidRPr="00A46C0B">
        <w:rPr>
          <w:rFonts w:hint="eastAsia"/>
          <w:sz w:val="22"/>
          <w:u w:val="single"/>
        </w:rPr>
        <w:t>以及討論此篇論文的新聞實務應用價值，還有如何應用類似研究改進相關新聞實務問題</w:t>
      </w:r>
      <w:r w:rsidR="001D5E38" w:rsidRPr="00A46C0B">
        <w:rPr>
          <w:rFonts w:hint="eastAsia"/>
          <w:u w:val="single"/>
        </w:rPr>
        <w:t>。</w:t>
      </w:r>
    </w:p>
    <w:p w14:paraId="2F31B3D9" w14:textId="77777777" w:rsidR="00957B49" w:rsidRPr="00A46C0B" w:rsidRDefault="00957B49"/>
    <w:p w14:paraId="20CD61A1" w14:textId="77777777" w:rsidR="00957B49" w:rsidRPr="00A46C0B" w:rsidRDefault="00957B49">
      <w:r w:rsidRPr="00A46C0B">
        <w:rPr>
          <w:rFonts w:hint="eastAsia"/>
        </w:rPr>
        <w:t>五成績評量：</w:t>
      </w:r>
    </w:p>
    <w:p w14:paraId="02271025" w14:textId="77777777" w:rsidR="00282A3B" w:rsidRPr="00A46C0B" w:rsidRDefault="00282A3B" w:rsidP="00282A3B">
      <w:r w:rsidRPr="00A46C0B">
        <w:rPr>
          <w:rFonts w:hint="eastAsia"/>
        </w:rPr>
        <w:t>期中考</w:t>
      </w:r>
      <w:r w:rsidR="00BE2C36" w:rsidRPr="00A46C0B">
        <w:rPr>
          <w:rFonts w:hint="eastAsia"/>
        </w:rPr>
        <w:t>2</w:t>
      </w:r>
      <w:r w:rsidR="000D6824" w:rsidRPr="00A46C0B">
        <w:rPr>
          <w:rFonts w:hint="eastAsia"/>
        </w:rPr>
        <w:t>0</w:t>
      </w:r>
      <w:r w:rsidRPr="00A46C0B">
        <w:rPr>
          <w:rFonts w:hint="eastAsia"/>
        </w:rPr>
        <w:t>%</w:t>
      </w:r>
    </w:p>
    <w:p w14:paraId="2FA306D4" w14:textId="77777777" w:rsidR="00282A3B" w:rsidRPr="00A46C0B" w:rsidRDefault="002901F5" w:rsidP="00282A3B">
      <w:r w:rsidRPr="00A46C0B">
        <w:rPr>
          <w:rFonts w:hint="eastAsia"/>
        </w:rPr>
        <w:t>期末提案</w:t>
      </w:r>
      <w:r w:rsidR="00BE2C36" w:rsidRPr="00A46C0B">
        <w:rPr>
          <w:rFonts w:hint="eastAsia"/>
        </w:rPr>
        <w:t>40</w:t>
      </w:r>
      <w:r w:rsidR="00282A3B" w:rsidRPr="00A46C0B">
        <w:rPr>
          <w:rFonts w:hint="eastAsia"/>
        </w:rPr>
        <w:t>％</w:t>
      </w:r>
      <w:r w:rsidR="00133D13" w:rsidRPr="00A46C0B">
        <w:rPr>
          <w:rFonts w:hint="eastAsia"/>
        </w:rPr>
        <w:t xml:space="preserve"> (</w:t>
      </w:r>
      <w:r w:rsidR="00133D13" w:rsidRPr="00A46C0B">
        <w:rPr>
          <w:rFonts w:hint="eastAsia"/>
        </w:rPr>
        <w:t>期末</w:t>
      </w:r>
      <w:r w:rsidR="009A614D" w:rsidRPr="00A46C0B">
        <w:rPr>
          <w:rFonts w:hint="eastAsia"/>
        </w:rPr>
        <w:t>提案</w:t>
      </w:r>
      <w:r w:rsidR="002E380A" w:rsidRPr="00A46C0B">
        <w:rPr>
          <w:rFonts w:hint="eastAsia"/>
        </w:rPr>
        <w:t>兩人一組</w:t>
      </w:r>
      <w:r w:rsidR="00133D13" w:rsidRPr="00A46C0B">
        <w:rPr>
          <w:rFonts w:hint="eastAsia"/>
        </w:rPr>
        <w:t>，</w:t>
      </w:r>
      <w:r w:rsidR="001A2407" w:rsidRPr="00A46C0B">
        <w:rPr>
          <w:rFonts w:hint="eastAsia"/>
        </w:rPr>
        <w:t>或經老師同意個人提案</w:t>
      </w:r>
      <w:r w:rsidR="001A2407" w:rsidRPr="00A46C0B">
        <w:rPr>
          <w:rFonts w:ascii="新細明體" w:hAnsi="新細明體" w:hint="eastAsia"/>
        </w:rPr>
        <w:t>，</w:t>
      </w:r>
      <w:r w:rsidR="002E380A" w:rsidRPr="00A46C0B">
        <w:rPr>
          <w:rFonts w:hint="eastAsia"/>
        </w:rPr>
        <w:t>唯</w:t>
      </w:r>
      <w:r w:rsidR="00133D13" w:rsidRPr="00A46C0B">
        <w:rPr>
          <w:rFonts w:hint="eastAsia"/>
        </w:rPr>
        <w:t>題目不得與傳理課期末報告相同</w:t>
      </w:r>
      <w:r w:rsidR="00133D13" w:rsidRPr="00A46C0B">
        <w:rPr>
          <w:rFonts w:hint="eastAsia"/>
        </w:rPr>
        <w:t>)</w:t>
      </w:r>
    </w:p>
    <w:p w14:paraId="1C49AD04" w14:textId="77777777" w:rsidR="00282A3B" w:rsidRPr="00A46C0B" w:rsidRDefault="00282A3B" w:rsidP="00282A3B">
      <w:r w:rsidRPr="00A46C0B">
        <w:rPr>
          <w:rFonts w:hint="eastAsia"/>
        </w:rPr>
        <w:t>分組讀書報告</w:t>
      </w:r>
      <w:r w:rsidR="0012069E" w:rsidRPr="00A46C0B">
        <w:rPr>
          <w:rFonts w:hint="eastAsia"/>
        </w:rPr>
        <w:t>或提問報告</w:t>
      </w:r>
      <w:r w:rsidR="002901F5" w:rsidRPr="00A46C0B">
        <w:rPr>
          <w:rFonts w:hint="eastAsia"/>
        </w:rPr>
        <w:t>2</w:t>
      </w:r>
      <w:r w:rsidRPr="00A46C0B">
        <w:rPr>
          <w:rFonts w:hint="eastAsia"/>
        </w:rPr>
        <w:t>5</w:t>
      </w:r>
      <w:r w:rsidRPr="00A46C0B">
        <w:rPr>
          <w:rFonts w:hint="eastAsia"/>
        </w:rPr>
        <w:t>﹪</w:t>
      </w:r>
    </w:p>
    <w:p w14:paraId="517F2D32" w14:textId="77777777" w:rsidR="00957B49" w:rsidRPr="00A46C0B" w:rsidRDefault="00282A3B" w:rsidP="00282A3B">
      <w:r w:rsidRPr="00A46C0B">
        <w:rPr>
          <w:rFonts w:hint="eastAsia"/>
        </w:rPr>
        <w:t>上課討論</w:t>
      </w:r>
      <w:r w:rsidR="000D6824" w:rsidRPr="00A46C0B">
        <w:rPr>
          <w:rFonts w:hint="eastAsia"/>
        </w:rPr>
        <w:t>提問</w:t>
      </w:r>
      <w:r w:rsidR="00BE2C36" w:rsidRPr="00A46C0B">
        <w:rPr>
          <w:rFonts w:hint="eastAsia"/>
        </w:rPr>
        <w:t>/</w:t>
      </w:r>
      <w:r w:rsidR="00BE2C36" w:rsidRPr="00A46C0B">
        <w:rPr>
          <w:rFonts w:hint="eastAsia"/>
        </w:rPr>
        <w:t>出席</w:t>
      </w:r>
      <w:r w:rsidR="000D6824" w:rsidRPr="00A46C0B">
        <w:rPr>
          <w:rFonts w:hint="eastAsia"/>
        </w:rPr>
        <w:t xml:space="preserve"> 15</w:t>
      </w:r>
      <w:r w:rsidRPr="00A46C0B">
        <w:rPr>
          <w:rFonts w:hint="eastAsia"/>
        </w:rPr>
        <w:t>%</w:t>
      </w:r>
    </w:p>
    <w:p w14:paraId="16F5C097" w14:textId="77777777" w:rsidR="00BE2C36" w:rsidRPr="00A46C0B" w:rsidRDefault="00BE2C36" w:rsidP="00282A3B"/>
    <w:p w14:paraId="6CEA2A22" w14:textId="77777777" w:rsidR="00957B49" w:rsidRPr="00A46C0B" w:rsidRDefault="00957B49">
      <w:r w:rsidRPr="00A46C0B">
        <w:rPr>
          <w:rFonts w:hint="eastAsia"/>
        </w:rPr>
        <w:t>六、指定教科書：</w:t>
      </w:r>
    </w:p>
    <w:p w14:paraId="6E5F4CEA" w14:textId="2998F9BA" w:rsidR="00D676ED" w:rsidRPr="00A46C0B" w:rsidRDefault="006C624A" w:rsidP="00D676ED">
      <w:r w:rsidRPr="00A46C0B">
        <w:t>1.</w:t>
      </w:r>
      <w:r w:rsidR="00D676ED" w:rsidRPr="00A46C0B">
        <w:t>Wi</w:t>
      </w:r>
      <w:r w:rsidR="00441AD7" w:rsidRPr="00A46C0B">
        <w:t>mmer R. D. &amp; Dominick J. R. (20</w:t>
      </w:r>
      <w:r w:rsidR="00441AD7" w:rsidRPr="00A46C0B">
        <w:rPr>
          <w:rFonts w:hint="eastAsia"/>
        </w:rPr>
        <w:t>14</w:t>
      </w:r>
      <w:r w:rsidR="00D676ED" w:rsidRPr="00A46C0B">
        <w:t xml:space="preserve">), </w:t>
      </w:r>
      <w:r w:rsidR="00D676ED" w:rsidRPr="00A46C0B">
        <w:rPr>
          <w:rFonts w:hint="eastAsia"/>
        </w:rPr>
        <w:t>大眾媒體研究（</w:t>
      </w:r>
      <w:r w:rsidR="00D676ED" w:rsidRPr="00A46C0B">
        <w:t xml:space="preserve">Mass Media Research: </w:t>
      </w:r>
      <w:r w:rsidR="00D676ED" w:rsidRPr="00A46C0B">
        <w:lastRenderedPageBreak/>
        <w:t>An Introduction</w:t>
      </w:r>
      <w:r w:rsidR="00D676ED" w:rsidRPr="00A46C0B">
        <w:rPr>
          <w:rFonts w:hint="eastAsia"/>
        </w:rPr>
        <w:t>）</w:t>
      </w:r>
      <w:r w:rsidR="00D676ED" w:rsidRPr="00A46C0B">
        <w:rPr>
          <w:rFonts w:hint="eastAsia"/>
        </w:rPr>
        <w:t>(</w:t>
      </w:r>
      <w:r w:rsidR="00D676ED" w:rsidRPr="00A46C0B">
        <w:rPr>
          <w:rFonts w:hint="eastAsia"/>
        </w:rPr>
        <w:t>簡稱</w:t>
      </w:r>
      <w:proofErr w:type="gramStart"/>
      <w:r w:rsidR="00D676ED" w:rsidRPr="00A46C0B">
        <w:rPr>
          <w:rFonts w:hint="eastAsia"/>
        </w:rPr>
        <w:t>MMR)</w:t>
      </w:r>
      <w:r w:rsidR="00D676ED" w:rsidRPr="00A46C0B">
        <w:rPr>
          <w:rFonts w:hint="eastAsia"/>
        </w:rPr>
        <w:t>，</w:t>
      </w:r>
      <w:proofErr w:type="gramEnd"/>
      <w:r w:rsidR="00D676ED" w:rsidRPr="00A46C0B">
        <w:rPr>
          <w:rFonts w:hint="eastAsia"/>
        </w:rPr>
        <w:t>學富文化出版社，黃振家等譯</w:t>
      </w:r>
      <w:r w:rsidRPr="00A46C0B">
        <w:rPr>
          <w:rFonts w:hint="eastAsia"/>
        </w:rPr>
        <w:t xml:space="preserve"> (</w:t>
      </w:r>
      <w:r w:rsidRPr="00A46C0B">
        <w:rPr>
          <w:rFonts w:hint="eastAsia"/>
        </w:rPr>
        <w:t>選讀部分章節</w:t>
      </w:r>
      <w:r w:rsidRPr="00A46C0B">
        <w:rPr>
          <w:rFonts w:hint="eastAsia"/>
        </w:rPr>
        <w:t>)</w:t>
      </w:r>
      <w:r w:rsidR="00D676ED" w:rsidRPr="00A46C0B">
        <w:rPr>
          <w:rFonts w:hint="eastAsia"/>
        </w:rPr>
        <w:t>。</w:t>
      </w:r>
    </w:p>
    <w:p w14:paraId="5916A2DE" w14:textId="17BE47F3" w:rsidR="00F83728" w:rsidRPr="00A46C0B" w:rsidRDefault="006C624A" w:rsidP="00D676ED">
      <w:pPr>
        <w:rPr>
          <w:rFonts w:asciiTheme="minorEastAsia" w:eastAsiaTheme="minorEastAsia" w:hAnsiTheme="minorEastAsia" w:hint="eastAsia"/>
        </w:rPr>
      </w:pPr>
      <w:r w:rsidRPr="00A46C0B">
        <w:t xml:space="preserve">2. </w:t>
      </w:r>
      <w:r w:rsidRPr="00A46C0B">
        <w:rPr>
          <w:rFonts w:hint="eastAsia"/>
        </w:rPr>
        <w:t>傳播研究方法新論</w:t>
      </w:r>
      <w:r w:rsidRPr="00A46C0B">
        <w:rPr>
          <w:rFonts w:asciiTheme="minorEastAsia" w:eastAsiaTheme="minorEastAsia" w:hAnsiTheme="minorEastAsia" w:hint="eastAsia"/>
        </w:rPr>
        <w:t xml:space="preserve"> (</w:t>
      </w:r>
      <w:r w:rsidRPr="00A46C0B">
        <w:rPr>
          <w:rFonts w:asciiTheme="minorEastAsia" w:eastAsiaTheme="minorEastAsia" w:hAnsiTheme="minorEastAsia"/>
        </w:rPr>
        <w:t>2018</w:t>
      </w:r>
      <w:r w:rsidRPr="00A46C0B">
        <w:rPr>
          <w:rFonts w:asciiTheme="minorEastAsia" w:eastAsiaTheme="minorEastAsia" w:hAnsiTheme="minorEastAsia" w:hint="eastAsia"/>
        </w:rPr>
        <w:t>)</w:t>
      </w:r>
      <w:r w:rsidRPr="00A46C0B">
        <w:rPr>
          <w:rFonts w:asciiTheme="minorEastAsia" w:eastAsiaTheme="minorEastAsia" w:hAnsiTheme="minorEastAsia"/>
        </w:rPr>
        <w:t xml:space="preserve">, </w:t>
      </w:r>
      <w:r w:rsidRPr="00A46C0B">
        <w:rPr>
          <w:rFonts w:asciiTheme="minorEastAsia" w:eastAsiaTheme="minorEastAsia" w:hAnsiTheme="minorEastAsia" w:hint="eastAsia"/>
        </w:rPr>
        <w:t>蘇蘅,</w:t>
      </w:r>
      <w:r w:rsidRPr="00A46C0B">
        <w:rPr>
          <w:rFonts w:asciiTheme="minorEastAsia" w:eastAsiaTheme="minorEastAsia" w:hAnsiTheme="minorEastAsia"/>
        </w:rPr>
        <w:t xml:space="preserve"> </w:t>
      </w:r>
      <w:r w:rsidRPr="00A46C0B">
        <w:rPr>
          <w:rFonts w:asciiTheme="minorEastAsia" w:eastAsiaTheme="minorEastAsia" w:hAnsiTheme="minorEastAsia" w:hint="eastAsia"/>
        </w:rPr>
        <w:t>雙葉出版社</w:t>
      </w:r>
      <w:r w:rsidRPr="00A46C0B">
        <w:rPr>
          <w:rFonts w:asciiTheme="minorEastAsia" w:eastAsiaTheme="minorEastAsia" w:hAnsiTheme="minorEastAsia" w:hint="eastAsia"/>
        </w:rPr>
        <w:t>。(選讀部分章節)。</w:t>
      </w:r>
    </w:p>
    <w:p w14:paraId="1324E648" w14:textId="77777777" w:rsidR="006C624A" w:rsidRPr="00A46C0B" w:rsidRDefault="006C624A" w:rsidP="00D676ED">
      <w:pPr>
        <w:rPr>
          <w:rFonts w:hint="eastAsia"/>
        </w:rPr>
      </w:pPr>
    </w:p>
    <w:p w14:paraId="54731436" w14:textId="77777777" w:rsidR="00957B49" w:rsidRPr="00A46C0B" w:rsidRDefault="00957B49">
      <w:r w:rsidRPr="00A46C0B">
        <w:rPr>
          <w:rFonts w:hint="eastAsia"/>
        </w:rPr>
        <w:t>七、參考書籍：</w:t>
      </w:r>
    </w:p>
    <w:p w14:paraId="5DDB353B" w14:textId="77777777" w:rsidR="00957B49" w:rsidRPr="00A46C0B" w:rsidRDefault="00AD6B8C" w:rsidP="00AD6B8C">
      <w:r w:rsidRPr="00A46C0B">
        <w:rPr>
          <w:rFonts w:hint="eastAsia"/>
        </w:rPr>
        <w:t>新聞傳播</w:t>
      </w:r>
      <w:r w:rsidR="00D676ED" w:rsidRPr="00A46C0B">
        <w:rPr>
          <w:rFonts w:hint="eastAsia"/>
        </w:rPr>
        <w:t>應用論文數篇</w:t>
      </w:r>
      <w:r w:rsidR="00957B49" w:rsidRPr="00A46C0B">
        <w:rPr>
          <w:rFonts w:hint="eastAsia"/>
        </w:rPr>
        <w:t>—</w:t>
      </w:r>
      <w:r w:rsidR="00F96524" w:rsidRPr="00A46C0B">
        <w:rPr>
          <w:rFonts w:hint="eastAsia"/>
        </w:rPr>
        <w:t>To be added.</w:t>
      </w:r>
    </w:p>
    <w:p w14:paraId="3D95FB90" w14:textId="77777777" w:rsidR="00F96524" w:rsidRPr="00A46C0B" w:rsidRDefault="00F96524" w:rsidP="00F96524"/>
    <w:p w14:paraId="3DE0A911" w14:textId="77777777" w:rsidR="00957B49" w:rsidRPr="00A46C0B" w:rsidRDefault="00957B49">
      <w:r w:rsidRPr="00A46C0B">
        <w:rPr>
          <w:rFonts w:hint="eastAsia"/>
        </w:rPr>
        <w:t>八、作業須知：</w:t>
      </w:r>
    </w:p>
    <w:p w14:paraId="6EC2BE46" w14:textId="2ED5EA49" w:rsidR="000E5795" w:rsidRPr="00A46C0B" w:rsidRDefault="00957B49" w:rsidP="008C26A4">
      <w:r w:rsidRPr="00A46C0B">
        <w:t xml:space="preserve">1. </w:t>
      </w:r>
      <w:r w:rsidR="00F96524" w:rsidRPr="00A46C0B">
        <w:rPr>
          <w:rFonts w:hint="eastAsia"/>
        </w:rPr>
        <w:t>讀書報告的進度依照分組結果。報告組</w:t>
      </w:r>
      <w:r w:rsidR="0012069E" w:rsidRPr="00A46C0B">
        <w:rPr>
          <w:rFonts w:hint="eastAsia"/>
        </w:rPr>
        <w:t>或提問組</w:t>
      </w:r>
      <w:r w:rsidR="00F96524" w:rsidRPr="00A46C0B">
        <w:rPr>
          <w:rFonts w:hint="eastAsia"/>
        </w:rPr>
        <w:t>於報告上課前一天下午六點鐘前</w:t>
      </w:r>
      <w:r w:rsidR="000E5795" w:rsidRPr="00A46C0B">
        <w:rPr>
          <w:rFonts w:hint="eastAsia"/>
        </w:rPr>
        <w:t>(</w:t>
      </w:r>
      <w:r w:rsidR="0059448B" w:rsidRPr="00A46C0B">
        <w:rPr>
          <w:rFonts w:hint="eastAsia"/>
        </w:rPr>
        <w:t>每週一</w:t>
      </w:r>
      <w:r w:rsidR="000E5795" w:rsidRPr="00A46C0B">
        <w:rPr>
          <w:rFonts w:hint="eastAsia"/>
        </w:rPr>
        <w:t>)</w:t>
      </w:r>
      <w:r w:rsidR="00F96524" w:rsidRPr="00A46C0B">
        <w:rPr>
          <w:rFonts w:hint="eastAsia"/>
        </w:rPr>
        <w:t>，寄送報告投影片</w:t>
      </w:r>
      <w:r w:rsidR="0059448B" w:rsidRPr="00A46C0B">
        <w:rPr>
          <w:rFonts w:hint="eastAsia"/>
        </w:rPr>
        <w:t>給授</w:t>
      </w:r>
      <w:r w:rsidR="00DE5736" w:rsidRPr="00A46C0B">
        <w:rPr>
          <w:rFonts w:hint="eastAsia"/>
        </w:rPr>
        <w:t>課老師</w:t>
      </w:r>
      <w:r w:rsidR="00F96524" w:rsidRPr="00A46C0B">
        <w:rPr>
          <w:rFonts w:hint="eastAsia"/>
        </w:rPr>
        <w:t>。上課當天</w:t>
      </w:r>
      <w:r w:rsidRPr="00A46C0B">
        <w:rPr>
          <w:rFonts w:hint="eastAsia"/>
        </w:rPr>
        <w:t>繳交</w:t>
      </w:r>
      <w:r w:rsidRPr="00A46C0B">
        <w:t>2-3</w:t>
      </w:r>
      <w:r w:rsidRPr="00A46C0B">
        <w:rPr>
          <w:rFonts w:hint="eastAsia"/>
        </w:rPr>
        <w:t>頁書面報告，</w:t>
      </w:r>
      <w:r w:rsidRPr="00A46C0B">
        <w:t>12points</w:t>
      </w:r>
      <w:r w:rsidRPr="00A46C0B">
        <w:rPr>
          <w:rFonts w:hint="eastAsia"/>
        </w:rPr>
        <w:t>，</w:t>
      </w:r>
      <w:r w:rsidRPr="00A46C0B">
        <w:t>1.5space</w:t>
      </w:r>
      <w:r w:rsidRPr="00A46C0B">
        <w:rPr>
          <w:rFonts w:hint="eastAsia"/>
        </w:rPr>
        <w:t>。</w:t>
      </w:r>
      <w:r w:rsidR="009616E4" w:rsidRPr="00A46C0B">
        <w:rPr>
          <w:rFonts w:hint="eastAsia"/>
        </w:rPr>
        <w:t>報告時間約三十分鐘</w:t>
      </w:r>
      <w:r w:rsidR="009616E4" w:rsidRPr="00A46C0B">
        <w:rPr>
          <w:rFonts w:ascii="新細明體" w:hAnsi="新細明體" w:hint="eastAsia"/>
        </w:rPr>
        <w:t>，</w:t>
      </w:r>
      <w:r w:rsidR="009616E4" w:rsidRPr="00A46C0B">
        <w:rPr>
          <w:rFonts w:hint="eastAsia"/>
        </w:rPr>
        <w:t>投影片約二十五張左右</w:t>
      </w:r>
      <w:r w:rsidR="009616E4" w:rsidRPr="00A46C0B">
        <w:rPr>
          <w:rFonts w:hint="eastAsia"/>
        </w:rPr>
        <w:t>(</w:t>
      </w:r>
      <w:r w:rsidR="009616E4" w:rsidRPr="00A46C0B">
        <w:rPr>
          <w:rFonts w:hint="eastAsia"/>
        </w:rPr>
        <w:t>視各組需要增減</w:t>
      </w:r>
      <w:r w:rsidR="009616E4" w:rsidRPr="00A46C0B">
        <w:rPr>
          <w:rFonts w:hint="eastAsia"/>
        </w:rPr>
        <w:t>)</w:t>
      </w:r>
      <w:r w:rsidR="009616E4" w:rsidRPr="00A46C0B">
        <w:rPr>
          <w:rFonts w:ascii="新細明體" w:hAnsi="新細明體" w:hint="eastAsia"/>
        </w:rPr>
        <w:t>，建議放入</w:t>
      </w:r>
      <w:r w:rsidR="009616E4" w:rsidRPr="00A46C0B">
        <w:rPr>
          <w:rFonts w:hint="eastAsia"/>
        </w:rPr>
        <w:t>論文中探討主題的實例</w:t>
      </w:r>
      <w:r w:rsidR="009616E4" w:rsidRPr="00A46C0B">
        <w:rPr>
          <w:rFonts w:hint="eastAsia"/>
        </w:rPr>
        <w:t>(</w:t>
      </w:r>
      <w:r w:rsidR="009616E4" w:rsidRPr="00A46C0B">
        <w:rPr>
          <w:rFonts w:hint="eastAsia"/>
        </w:rPr>
        <w:t>新聞</w:t>
      </w:r>
      <w:r w:rsidR="009616E4" w:rsidRPr="00A46C0B">
        <w:rPr>
          <w:rFonts w:ascii="新細明體" w:hAnsi="新細明體" w:hint="eastAsia"/>
        </w:rPr>
        <w:t>、</w:t>
      </w:r>
      <w:r w:rsidR="009616E4" w:rsidRPr="00A46C0B">
        <w:rPr>
          <w:rFonts w:hint="eastAsia"/>
        </w:rPr>
        <w:t>影片或圖片等</w:t>
      </w:r>
      <w:r w:rsidR="009616E4" w:rsidRPr="00A46C0B">
        <w:rPr>
          <w:rFonts w:hint="eastAsia"/>
        </w:rPr>
        <w:t>)</w:t>
      </w:r>
      <w:r w:rsidR="009616E4" w:rsidRPr="00A46C0B">
        <w:rPr>
          <w:rFonts w:ascii="新細明體" w:hAnsi="新細明體" w:hint="eastAsia"/>
        </w:rPr>
        <w:t>，</w:t>
      </w:r>
      <w:r w:rsidR="009616E4" w:rsidRPr="00A46C0B">
        <w:rPr>
          <w:rFonts w:hint="eastAsia"/>
        </w:rPr>
        <w:t>並提出</w:t>
      </w:r>
      <w:r w:rsidR="006C624A" w:rsidRPr="00A46C0B">
        <w:rPr>
          <w:rFonts w:hint="eastAsia"/>
        </w:rPr>
        <w:t>至少三</w:t>
      </w:r>
      <w:r w:rsidR="009616E4" w:rsidRPr="00A46C0B">
        <w:rPr>
          <w:rFonts w:hint="eastAsia"/>
        </w:rPr>
        <w:t>個反思問題</w:t>
      </w:r>
      <w:r w:rsidR="009616E4" w:rsidRPr="00A46C0B">
        <w:rPr>
          <w:rFonts w:hint="eastAsia"/>
        </w:rPr>
        <w:t>(</w:t>
      </w:r>
      <w:r w:rsidR="009616E4" w:rsidRPr="00A46C0B">
        <w:rPr>
          <w:rFonts w:hint="eastAsia"/>
        </w:rPr>
        <w:t>含新聞實務問題討論</w:t>
      </w:r>
      <w:r w:rsidR="009616E4" w:rsidRPr="00A46C0B">
        <w:rPr>
          <w:rFonts w:hint="eastAsia"/>
        </w:rPr>
        <w:t>)</w:t>
      </w:r>
    </w:p>
    <w:p w14:paraId="400A801C" w14:textId="77777777" w:rsidR="008C26A4" w:rsidRPr="00A46C0B" w:rsidRDefault="008C26A4" w:rsidP="008C26A4"/>
    <w:p w14:paraId="6DE19599" w14:textId="77777777" w:rsidR="00957B49" w:rsidRPr="00A46C0B" w:rsidRDefault="00957B49">
      <w:r w:rsidRPr="00A46C0B">
        <w:t>2.</w:t>
      </w:r>
      <w:r w:rsidRPr="00A46C0B">
        <w:rPr>
          <w:rFonts w:hint="eastAsia"/>
        </w:rPr>
        <w:t>期末</w:t>
      </w:r>
      <w:r w:rsidR="00F96524" w:rsidRPr="00A46C0B">
        <w:rPr>
          <w:rFonts w:hint="eastAsia"/>
        </w:rPr>
        <w:t>提案</w:t>
      </w:r>
      <w:r w:rsidRPr="00A46C0B">
        <w:rPr>
          <w:rFonts w:hint="eastAsia"/>
        </w:rPr>
        <w:t>報告依規定時間與老師</w:t>
      </w:r>
      <w:r w:rsidR="00F96524" w:rsidRPr="00A46C0B">
        <w:rPr>
          <w:rFonts w:hint="eastAsia"/>
        </w:rPr>
        <w:t>定期</w:t>
      </w:r>
      <w:r w:rsidRPr="00A46C0B">
        <w:rPr>
          <w:rFonts w:hint="eastAsia"/>
        </w:rPr>
        <w:t>開會討論與繳交。</w:t>
      </w:r>
    </w:p>
    <w:p w14:paraId="02351036" w14:textId="77777777" w:rsidR="00957B49" w:rsidRPr="00A46C0B" w:rsidRDefault="00957B49"/>
    <w:p w14:paraId="48BBA462" w14:textId="77777777" w:rsidR="00957B49" w:rsidRPr="00A46C0B" w:rsidRDefault="00957B49" w:rsidP="008C26A4">
      <w:r w:rsidRPr="00A46C0B">
        <w:rPr>
          <w:rFonts w:hint="eastAsia"/>
        </w:rPr>
        <w:t>九、課程進度：</w:t>
      </w:r>
    </w:p>
    <w:p w14:paraId="619E295B" w14:textId="53F6260F" w:rsidR="00984547" w:rsidRPr="00A46C0B" w:rsidRDefault="00892D7D" w:rsidP="007368CC">
      <w:r w:rsidRPr="00A46C0B">
        <w:rPr>
          <w:rFonts w:hint="eastAsia"/>
        </w:rPr>
        <w:t>第一周</w:t>
      </w:r>
      <w:r w:rsidRPr="00A46C0B">
        <w:rPr>
          <w:rFonts w:ascii="新細明體" w:hAnsi="新細明體" w:hint="eastAsia"/>
        </w:rPr>
        <w:t>、</w:t>
      </w:r>
      <w:r w:rsidR="007C30AA" w:rsidRPr="00A46C0B">
        <w:rPr>
          <w:rFonts w:hint="eastAsia"/>
        </w:rPr>
        <w:t>課程介紹，</w:t>
      </w:r>
      <w:r w:rsidR="002901F5" w:rsidRPr="00A46C0B">
        <w:rPr>
          <w:rFonts w:hint="eastAsia"/>
        </w:rPr>
        <w:t>讀書報告分組</w:t>
      </w:r>
      <w:r w:rsidR="007C30AA" w:rsidRPr="00A46C0B">
        <w:rPr>
          <w:rFonts w:hint="eastAsia"/>
        </w:rPr>
        <w:t>。</w:t>
      </w:r>
    </w:p>
    <w:p w14:paraId="0BA56C2B" w14:textId="77777777" w:rsidR="00982AB7" w:rsidRPr="00A46C0B" w:rsidRDefault="00982AB7" w:rsidP="008B6A87"/>
    <w:p w14:paraId="64335482" w14:textId="141F4BB4" w:rsidR="00957B49" w:rsidRPr="00A46C0B" w:rsidRDefault="00892D7D" w:rsidP="007F1592">
      <w:r w:rsidRPr="00A46C0B">
        <w:rPr>
          <w:rFonts w:hint="eastAsia"/>
        </w:rPr>
        <w:t>第二周</w:t>
      </w:r>
      <w:r w:rsidRPr="00A46C0B">
        <w:rPr>
          <w:rFonts w:ascii="新細明體" w:hAnsi="新細明體" w:hint="eastAsia"/>
        </w:rPr>
        <w:t>、</w:t>
      </w:r>
      <w:r w:rsidR="007C30AA" w:rsidRPr="00A46C0B">
        <w:rPr>
          <w:rFonts w:hint="eastAsia"/>
        </w:rPr>
        <w:t>研究是什麼？</w:t>
      </w:r>
      <w:r w:rsidR="00957B49" w:rsidRPr="00A46C0B">
        <w:rPr>
          <w:rFonts w:hint="eastAsia"/>
        </w:rPr>
        <w:t>研究方法是什麼？為什麼要作研究？</w:t>
      </w:r>
      <w:r w:rsidR="00844A93" w:rsidRPr="00A46C0B">
        <w:rPr>
          <w:rFonts w:hint="eastAsia"/>
        </w:rPr>
        <w:t>媒體研究是什麼？量化與質化</w:t>
      </w:r>
      <w:r w:rsidR="000F0B8A" w:rsidRPr="00A46C0B">
        <w:rPr>
          <w:rFonts w:hint="eastAsia"/>
        </w:rPr>
        <w:t>途徑的差異？</w:t>
      </w:r>
      <w:r w:rsidR="00F83728" w:rsidRPr="00A46C0B">
        <w:t xml:space="preserve"> </w:t>
      </w:r>
      <w:r w:rsidR="00957B49" w:rsidRPr="00A46C0B">
        <w:rPr>
          <w:rFonts w:hint="eastAsia"/>
        </w:rPr>
        <w:t>尋找研究問題之旅</w:t>
      </w:r>
      <w:r w:rsidR="000F0B8A" w:rsidRPr="00A46C0B">
        <w:rPr>
          <w:rFonts w:hint="eastAsia"/>
        </w:rPr>
        <w:t>：研究問題的設定</w:t>
      </w:r>
      <w:r w:rsidR="00957B49" w:rsidRPr="00A46C0B">
        <w:rPr>
          <w:rFonts w:hint="eastAsia"/>
        </w:rPr>
        <w:t>；傳播理論</w:t>
      </w:r>
      <w:r w:rsidR="00957B49" w:rsidRPr="00A46C0B">
        <w:t>vs.</w:t>
      </w:r>
      <w:r w:rsidR="00DE5596" w:rsidRPr="00A46C0B">
        <w:rPr>
          <w:rFonts w:hint="eastAsia"/>
        </w:rPr>
        <w:t>研究方法。</w:t>
      </w:r>
    </w:p>
    <w:p w14:paraId="203DE37C" w14:textId="340B1059" w:rsidR="00957B49" w:rsidRPr="00A46C0B" w:rsidRDefault="00A01537">
      <w:r w:rsidRPr="00A46C0B">
        <w:rPr>
          <w:rFonts w:hint="eastAsia"/>
        </w:rPr>
        <w:t>必讀</w:t>
      </w:r>
      <w:r w:rsidR="00B5798C" w:rsidRPr="00A46C0B">
        <w:rPr>
          <w:rFonts w:hint="eastAsia"/>
        </w:rPr>
        <w:t>書目</w:t>
      </w:r>
      <w:r w:rsidRPr="00A46C0B">
        <w:rPr>
          <w:rFonts w:hint="eastAsia"/>
        </w:rPr>
        <w:t>：</w:t>
      </w:r>
      <w:r w:rsidR="00957B49" w:rsidRPr="00A46C0B">
        <w:rPr>
          <w:rFonts w:hint="eastAsia"/>
        </w:rPr>
        <w:t>M</w:t>
      </w:r>
      <w:r w:rsidR="00957B49" w:rsidRPr="00A46C0B">
        <w:t xml:space="preserve">MR, Chap </w:t>
      </w:r>
      <w:r w:rsidR="00F83728" w:rsidRPr="00A46C0B">
        <w:rPr>
          <w:rFonts w:hint="eastAsia"/>
        </w:rPr>
        <w:t xml:space="preserve">1, </w:t>
      </w:r>
    </w:p>
    <w:p w14:paraId="014CC0E0" w14:textId="77777777" w:rsidR="00957B49" w:rsidRPr="00A46C0B" w:rsidRDefault="00957B49" w:rsidP="00DA7032">
      <w:r w:rsidRPr="00A46C0B">
        <w:t>Library Tour</w:t>
      </w:r>
      <w:r w:rsidR="00105B5C" w:rsidRPr="00A46C0B">
        <w:rPr>
          <w:rFonts w:hint="eastAsia"/>
        </w:rPr>
        <w:t xml:space="preserve"> (Virtually</w:t>
      </w:r>
      <w:r w:rsidR="00DA7032" w:rsidRPr="00A46C0B">
        <w:rPr>
          <w:rFonts w:hint="eastAsia"/>
        </w:rPr>
        <w:t xml:space="preserve"> </w:t>
      </w:r>
      <w:r w:rsidR="00105B5C" w:rsidRPr="00A46C0B">
        <w:rPr>
          <w:rFonts w:hint="eastAsia"/>
        </w:rPr>
        <w:t>or P</w:t>
      </w:r>
      <w:r w:rsidR="00DA7032" w:rsidRPr="00A46C0B">
        <w:rPr>
          <w:rFonts w:hint="eastAsia"/>
        </w:rPr>
        <w:t>h</w:t>
      </w:r>
      <w:r w:rsidR="00105B5C" w:rsidRPr="00A46C0B">
        <w:rPr>
          <w:rFonts w:hint="eastAsia"/>
        </w:rPr>
        <w:t>ysically)</w:t>
      </w:r>
      <w:r w:rsidR="00A01537" w:rsidRPr="00A46C0B">
        <w:rPr>
          <w:rFonts w:hint="eastAsia"/>
        </w:rPr>
        <w:t>：如何找尋研究資料？如何應用</w:t>
      </w:r>
      <w:r w:rsidR="00DA7032" w:rsidRPr="00A46C0B">
        <w:rPr>
          <w:rFonts w:hint="eastAsia"/>
        </w:rPr>
        <w:t>Google Scholar</w:t>
      </w:r>
      <w:r w:rsidR="00DA7032" w:rsidRPr="00A46C0B">
        <w:rPr>
          <w:rFonts w:hint="eastAsia"/>
        </w:rPr>
        <w:t>以外的傳播</w:t>
      </w:r>
      <w:r w:rsidR="00A01537" w:rsidRPr="00A46C0B">
        <w:rPr>
          <w:rFonts w:hint="eastAsia"/>
        </w:rPr>
        <w:t>研究資料庫？</w:t>
      </w:r>
    </w:p>
    <w:p w14:paraId="78900705" w14:textId="77777777" w:rsidR="002268C5" w:rsidRPr="00A46C0B" w:rsidRDefault="00230C79" w:rsidP="0088545E">
      <w:pPr>
        <w:pStyle w:val="aa"/>
        <w:ind w:leftChars="0" w:left="0"/>
      </w:pPr>
      <w:r w:rsidRPr="00A46C0B">
        <w:rPr>
          <w:rFonts w:hint="eastAsia"/>
        </w:rPr>
        <w:t>應用論文</w:t>
      </w:r>
      <w:r w:rsidRPr="00A46C0B">
        <w:rPr>
          <w:rFonts w:hint="eastAsia"/>
        </w:rPr>
        <w:t>(</w:t>
      </w:r>
      <w:r w:rsidR="006E1743" w:rsidRPr="00A46C0B">
        <w:rPr>
          <w:rFonts w:hint="eastAsia"/>
        </w:rPr>
        <w:t>必讀</w:t>
      </w:r>
      <w:r w:rsidRPr="00A46C0B">
        <w:rPr>
          <w:rFonts w:hint="eastAsia"/>
        </w:rPr>
        <w:t>)</w:t>
      </w:r>
      <w:r w:rsidRPr="00A46C0B">
        <w:rPr>
          <w:rFonts w:hint="eastAsia"/>
        </w:rPr>
        <w:t>：</w:t>
      </w:r>
    </w:p>
    <w:p w14:paraId="486A4D1E" w14:textId="77777777" w:rsidR="002268C5" w:rsidRPr="00A46C0B" w:rsidRDefault="002268C5" w:rsidP="0088545E">
      <w:pPr>
        <w:pStyle w:val="aa"/>
        <w:ind w:leftChars="0" w:left="0"/>
        <w:rPr>
          <w:rFonts w:ascii="新細明體" w:hAnsi="新細明體"/>
        </w:rPr>
      </w:pPr>
      <w:r w:rsidRPr="00A46C0B">
        <w:rPr>
          <w:rFonts w:hint="eastAsia"/>
        </w:rPr>
        <w:t>李素月、陳延昇</w:t>
      </w:r>
      <w:r w:rsidRPr="00A46C0B">
        <w:rPr>
          <w:rFonts w:hint="eastAsia"/>
        </w:rPr>
        <w:t xml:space="preserve"> (2015), </w:t>
      </w:r>
      <w:r w:rsidRPr="00A46C0B">
        <w:rPr>
          <w:rFonts w:hint="eastAsia"/>
        </w:rPr>
        <w:t>偶像劇中愛情與性別角色的再現與迷思：以台灣偶像劇的男女主角互動為例</w:t>
      </w:r>
      <w:r w:rsidRPr="00A46C0B">
        <w:rPr>
          <w:rFonts w:hint="eastAsia"/>
        </w:rPr>
        <w:t xml:space="preserve">, </w:t>
      </w:r>
      <w:r w:rsidRPr="00A46C0B">
        <w:rPr>
          <w:rFonts w:hint="eastAsia"/>
        </w:rPr>
        <w:t>中華傳播學刊</w:t>
      </w:r>
      <w:r w:rsidRPr="00A46C0B">
        <w:rPr>
          <w:rFonts w:hint="eastAsia"/>
        </w:rPr>
        <w:t>, V28, p.157-19</w:t>
      </w:r>
      <w:r w:rsidRPr="00A46C0B">
        <w:rPr>
          <w:rFonts w:ascii="新細明體" w:hAnsi="新細明體" w:hint="eastAsia"/>
        </w:rPr>
        <w:t>。</w:t>
      </w:r>
    </w:p>
    <w:p w14:paraId="311D587B" w14:textId="77777777" w:rsidR="00E502AB" w:rsidRPr="00A46C0B" w:rsidRDefault="00E502AB" w:rsidP="0088545E">
      <w:pPr>
        <w:pStyle w:val="aa"/>
        <w:ind w:leftChars="0" w:left="0"/>
      </w:pPr>
      <w:r w:rsidRPr="00A46C0B">
        <w:rPr>
          <w:rFonts w:ascii="新細明體" w:hAnsi="新細明體" w:hint="eastAsia"/>
        </w:rPr>
        <w:t>新聞實務問題建議討論方向：記者</w:t>
      </w:r>
      <w:r w:rsidR="002268C5" w:rsidRPr="00A46C0B">
        <w:rPr>
          <w:rFonts w:ascii="新細明體" w:hAnsi="新細明體" w:hint="eastAsia"/>
        </w:rPr>
        <w:t>該報導偶像劇嗎?</w:t>
      </w:r>
      <w:r w:rsidR="00441AD7" w:rsidRPr="00A46C0B">
        <w:rPr>
          <w:rFonts w:ascii="新細明體" w:hAnsi="新細明體" w:hint="eastAsia"/>
        </w:rPr>
        <w:t>娛樂新聞有</w:t>
      </w:r>
      <w:r w:rsidR="002268C5" w:rsidRPr="00A46C0B">
        <w:rPr>
          <w:rFonts w:ascii="新細明體" w:hAnsi="新細明體" w:hint="eastAsia"/>
        </w:rPr>
        <w:t>報導</w:t>
      </w:r>
      <w:r w:rsidR="00441AD7" w:rsidRPr="00A46C0B">
        <w:rPr>
          <w:rFonts w:ascii="新細明體" w:hAnsi="新細明體" w:hint="eastAsia"/>
        </w:rPr>
        <w:t>價值嗎</w:t>
      </w:r>
      <w:r w:rsidR="002268C5" w:rsidRPr="00A46C0B">
        <w:rPr>
          <w:rFonts w:ascii="新細明體" w:hAnsi="新細明體" w:hint="eastAsia"/>
        </w:rPr>
        <w:t>?</w:t>
      </w:r>
    </w:p>
    <w:p w14:paraId="4DD845B1" w14:textId="77777777" w:rsidR="00F83728" w:rsidRPr="00A46C0B" w:rsidRDefault="00F83728" w:rsidP="00F83728">
      <w:pPr>
        <w:pStyle w:val="aa"/>
        <w:ind w:leftChars="0" w:left="0"/>
        <w:rPr>
          <w:rFonts w:ascii="新細明體" w:hAnsi="新細明體"/>
        </w:rPr>
      </w:pPr>
      <w:r w:rsidRPr="00A46C0B">
        <w:rPr>
          <w:rFonts w:ascii="新細明體" w:hAnsi="新細明體" w:hint="eastAsia"/>
        </w:rPr>
        <w:t>小作業：概念的測量</w:t>
      </w:r>
    </w:p>
    <w:p w14:paraId="7CF67D6D" w14:textId="77777777" w:rsidR="00EC496B" w:rsidRPr="00A46C0B" w:rsidRDefault="00EC496B" w:rsidP="0088545E">
      <w:pPr>
        <w:pStyle w:val="aa"/>
        <w:ind w:leftChars="0" w:left="0"/>
      </w:pPr>
    </w:p>
    <w:p w14:paraId="1736AE8B" w14:textId="2B72ADAD" w:rsidR="00957B49" w:rsidRPr="00A46C0B" w:rsidRDefault="00F83728" w:rsidP="00044609">
      <w:r w:rsidRPr="00A46C0B">
        <w:rPr>
          <w:rFonts w:hint="eastAsia"/>
        </w:rPr>
        <w:t>第三</w:t>
      </w:r>
      <w:r w:rsidR="00892D7D" w:rsidRPr="00A46C0B">
        <w:rPr>
          <w:rFonts w:hint="eastAsia"/>
        </w:rPr>
        <w:t>周</w:t>
      </w:r>
      <w:r w:rsidR="00892D7D" w:rsidRPr="00A46C0B">
        <w:rPr>
          <w:rFonts w:ascii="新細明體" w:hAnsi="新細明體" w:hint="eastAsia"/>
        </w:rPr>
        <w:t>、</w:t>
      </w:r>
      <w:r w:rsidR="00957B49" w:rsidRPr="00A46C0B">
        <w:rPr>
          <w:rFonts w:hint="eastAsia"/>
        </w:rPr>
        <w:t>研究要素：概念</w:t>
      </w:r>
      <w:r w:rsidR="000B4B2D" w:rsidRPr="00A46C0B">
        <w:rPr>
          <w:rFonts w:hint="eastAsia"/>
        </w:rPr>
        <w:t>定義與操作化</w:t>
      </w:r>
      <w:r w:rsidR="000B4B2D" w:rsidRPr="00A46C0B">
        <w:rPr>
          <w:rFonts w:hint="eastAsia"/>
        </w:rPr>
        <w:t>(</w:t>
      </w:r>
      <w:r w:rsidR="000B4B2D" w:rsidRPr="00A46C0B">
        <w:rPr>
          <w:rFonts w:hint="eastAsia"/>
        </w:rPr>
        <w:t>課堂練習</w:t>
      </w:r>
      <w:r w:rsidR="000B4B2D" w:rsidRPr="00A46C0B">
        <w:rPr>
          <w:rFonts w:hint="eastAsia"/>
        </w:rPr>
        <w:t>)</w:t>
      </w:r>
      <w:r w:rsidR="00957B49" w:rsidRPr="00A46C0B">
        <w:rPr>
          <w:rFonts w:hint="eastAsia"/>
        </w:rPr>
        <w:t>；</w:t>
      </w:r>
      <w:r w:rsidR="00957B49" w:rsidRPr="00A46C0B">
        <w:rPr>
          <w:rFonts w:hint="eastAsia"/>
        </w:rPr>
        <w:t xml:space="preserve"> </w:t>
      </w:r>
      <w:r w:rsidR="00957B49" w:rsidRPr="00A46C0B">
        <w:rPr>
          <w:rFonts w:hint="eastAsia"/>
        </w:rPr>
        <w:t>研究倫理</w:t>
      </w:r>
      <w:r w:rsidR="00957B49" w:rsidRPr="00A46C0B">
        <w:t>vs.</w:t>
      </w:r>
      <w:r w:rsidR="000B4B2D" w:rsidRPr="00A46C0B">
        <w:rPr>
          <w:rFonts w:hint="eastAsia"/>
        </w:rPr>
        <w:t>研究效度；</w:t>
      </w:r>
    </w:p>
    <w:p w14:paraId="27D2CC5C" w14:textId="20D8BF97" w:rsidR="006D11EC" w:rsidRPr="00A46C0B" w:rsidRDefault="00A01537">
      <w:r w:rsidRPr="00A46C0B">
        <w:rPr>
          <w:rFonts w:hint="eastAsia"/>
        </w:rPr>
        <w:t>必</w:t>
      </w:r>
      <w:r w:rsidRPr="00A46C0B">
        <w:rPr>
          <w:rFonts w:ascii="新細明體" w:hAnsi="新細明體" w:hint="eastAsia"/>
        </w:rPr>
        <w:t>讀</w:t>
      </w:r>
      <w:r w:rsidR="000545EE" w:rsidRPr="00A46C0B">
        <w:rPr>
          <w:rFonts w:ascii="新細明體" w:hAnsi="新細明體" w:hint="eastAsia"/>
        </w:rPr>
        <w:t>書目</w:t>
      </w:r>
      <w:r w:rsidR="006D11EC" w:rsidRPr="00A46C0B">
        <w:rPr>
          <w:rFonts w:ascii="新細明體" w:hAnsi="新細明體" w:hint="eastAsia"/>
        </w:rPr>
        <w:t>：</w:t>
      </w:r>
      <w:r w:rsidR="00E16387" w:rsidRPr="00A46C0B">
        <w:t xml:space="preserve">MMR, Chap </w:t>
      </w:r>
      <w:r w:rsidR="00E14D55" w:rsidRPr="00A46C0B">
        <w:t>2,</w:t>
      </w:r>
      <w:r w:rsidR="00E16387" w:rsidRPr="00A46C0B">
        <w:t>3</w:t>
      </w:r>
    </w:p>
    <w:p w14:paraId="2373B401" w14:textId="5AACAE61" w:rsidR="00E14D55" w:rsidRPr="00A46C0B" w:rsidRDefault="0088545E" w:rsidP="005A34F0">
      <w:pPr>
        <w:autoSpaceDE w:val="0"/>
        <w:autoSpaceDN w:val="0"/>
        <w:adjustRightInd w:val="0"/>
        <w:rPr>
          <w:rFonts w:ascii="新細明體" w:hAnsi="新細明體"/>
        </w:rPr>
      </w:pPr>
      <w:r w:rsidRPr="00A46C0B">
        <w:rPr>
          <w:rFonts w:hint="eastAsia"/>
        </w:rPr>
        <w:t>應用論文</w:t>
      </w:r>
      <w:r w:rsidRPr="00A46C0B">
        <w:rPr>
          <w:rFonts w:ascii="新細明體" w:hAnsi="新細明體" w:hint="eastAsia"/>
        </w:rPr>
        <w:t>：</w:t>
      </w:r>
      <w:r w:rsidR="005A34F0" w:rsidRPr="00A46C0B">
        <w:rPr>
          <w:rFonts w:ascii="新細明體" w:hAnsi="新細明體"/>
        </w:rPr>
        <w:t xml:space="preserve"> 楊意菁</w:t>
      </w:r>
      <w:r w:rsidR="005A34F0" w:rsidRPr="00A46C0B">
        <w:rPr>
          <w:rFonts w:ascii="新細明體" w:hAnsi="新細明體" w:hint="eastAsia"/>
        </w:rPr>
        <w:t xml:space="preserve"> (</w:t>
      </w:r>
      <w:r w:rsidR="005A34F0" w:rsidRPr="00A46C0B">
        <w:rPr>
          <w:rFonts w:ascii="新細明體" w:hAnsi="新細明體"/>
        </w:rPr>
        <w:t>2013</w:t>
      </w:r>
      <w:r w:rsidR="005A34F0" w:rsidRPr="00A46C0B">
        <w:rPr>
          <w:rFonts w:ascii="新細明體" w:hAnsi="新細明體" w:hint="eastAsia"/>
        </w:rPr>
        <w:t>)</w:t>
      </w:r>
      <w:r w:rsidR="005A34F0" w:rsidRPr="00A46C0B">
        <w:rPr>
          <w:rFonts w:ascii="新細明體" w:hAnsi="新細明體"/>
        </w:rPr>
        <w:t>, 網路意見的新聞再現與公眾想像： 「網友說」新聞的內容與論述分析</w:t>
      </w:r>
      <w:r w:rsidR="005A34F0" w:rsidRPr="00A46C0B">
        <w:rPr>
          <w:rFonts w:ascii="新細明體" w:hAnsi="新細明體" w:hint="eastAsia"/>
        </w:rPr>
        <w:t>,</w:t>
      </w:r>
      <w:r w:rsidR="005A34F0" w:rsidRPr="00A46C0B">
        <w:rPr>
          <w:rFonts w:ascii="新細明體" w:hAnsi="新細明體"/>
        </w:rPr>
        <w:t xml:space="preserve"> </w:t>
      </w:r>
      <w:r w:rsidR="005A34F0" w:rsidRPr="00A46C0B">
        <w:rPr>
          <w:rFonts w:ascii="新細明體" w:hAnsi="新細明體" w:hint="eastAsia"/>
        </w:rPr>
        <w:t>中華傳播學刊,</w:t>
      </w:r>
      <w:r w:rsidR="005A34F0" w:rsidRPr="00A46C0B">
        <w:t xml:space="preserve"> </w:t>
      </w:r>
      <w:r w:rsidR="005A34F0" w:rsidRPr="00A46C0B">
        <w:rPr>
          <w:rFonts w:ascii="新細明體" w:hAnsi="新細明體" w:hint="eastAsia"/>
        </w:rPr>
        <w:t>V</w:t>
      </w:r>
      <w:r w:rsidR="005A34F0" w:rsidRPr="00A46C0B">
        <w:rPr>
          <w:rFonts w:ascii="新細明體" w:hAnsi="新細明體"/>
        </w:rPr>
        <w:t>24</w:t>
      </w:r>
      <w:r w:rsidR="005A34F0" w:rsidRPr="00A46C0B">
        <w:rPr>
          <w:rFonts w:ascii="新細明體" w:hAnsi="新細明體" w:hint="eastAsia"/>
        </w:rPr>
        <w:t>,</w:t>
      </w:r>
      <w:r w:rsidR="005A34F0" w:rsidRPr="00A46C0B">
        <w:rPr>
          <w:rFonts w:ascii="新細明體" w:hAnsi="新細明體"/>
        </w:rPr>
        <w:t xml:space="preserve"> p 119-164</w:t>
      </w:r>
    </w:p>
    <w:p w14:paraId="7F22F562" w14:textId="1FFC1DFF" w:rsidR="009E649B" w:rsidRPr="00A46C0B" w:rsidRDefault="00E73689" w:rsidP="009E649B">
      <w:pPr>
        <w:pStyle w:val="aa"/>
        <w:ind w:leftChars="0" w:left="0"/>
      </w:pPr>
      <w:r w:rsidRPr="00A46C0B">
        <w:rPr>
          <w:rFonts w:ascii="新細明體" w:hAnsi="新細明體" w:hint="eastAsia"/>
        </w:rPr>
        <w:t>新聞實務問題建議討論方向：</w:t>
      </w:r>
      <w:r w:rsidR="005A34F0" w:rsidRPr="00A46C0B">
        <w:rPr>
          <w:rFonts w:ascii="新細明體" w:hAnsi="新細明體" w:hint="eastAsia"/>
        </w:rPr>
        <w:t>「網友說」如何影響台灣新聞的產製?</w:t>
      </w:r>
    </w:p>
    <w:p w14:paraId="7B2CA064" w14:textId="77777777" w:rsidR="006E1743" w:rsidRPr="00A46C0B" w:rsidRDefault="009E649B" w:rsidP="00437D8D">
      <w:pPr>
        <w:pStyle w:val="aa"/>
        <w:ind w:leftChars="0" w:left="0"/>
        <w:rPr>
          <w:rFonts w:ascii="新細明體" w:hAnsi="新細明體"/>
        </w:rPr>
      </w:pPr>
      <w:r w:rsidRPr="00A46C0B">
        <w:rPr>
          <w:rFonts w:ascii="新細明體" w:hAnsi="新細明體" w:hint="eastAsia"/>
        </w:rPr>
        <w:t>小作業：概念的測</w:t>
      </w:r>
      <w:r w:rsidR="00437D8D" w:rsidRPr="00A46C0B">
        <w:rPr>
          <w:rFonts w:ascii="新細明體" w:hAnsi="新細明體" w:hint="eastAsia"/>
        </w:rPr>
        <w:t>量。</w:t>
      </w:r>
    </w:p>
    <w:p w14:paraId="7A121CD4" w14:textId="77777777" w:rsidR="00E73689" w:rsidRPr="00A46C0B" w:rsidRDefault="00E73689" w:rsidP="00437D8D">
      <w:pPr>
        <w:pStyle w:val="aa"/>
        <w:ind w:leftChars="0" w:left="0"/>
        <w:rPr>
          <w:rFonts w:ascii="新細明體" w:hAnsi="新細明體"/>
        </w:rPr>
      </w:pPr>
    </w:p>
    <w:p w14:paraId="23E8DEA3" w14:textId="1156EBD9" w:rsidR="004E3DFF" w:rsidRPr="00A46C0B" w:rsidRDefault="00F83728" w:rsidP="008C2625">
      <w:r w:rsidRPr="00A46C0B">
        <w:rPr>
          <w:rFonts w:hint="eastAsia"/>
        </w:rPr>
        <w:lastRenderedPageBreak/>
        <w:t>第四</w:t>
      </w:r>
      <w:r w:rsidR="00892D7D" w:rsidRPr="00A46C0B">
        <w:rPr>
          <w:rFonts w:hint="eastAsia"/>
        </w:rPr>
        <w:t>周</w:t>
      </w:r>
      <w:r w:rsidR="00892D7D" w:rsidRPr="00A46C0B">
        <w:rPr>
          <w:rFonts w:ascii="新細明體" w:hAnsi="新細明體" w:hint="eastAsia"/>
        </w:rPr>
        <w:t>、</w:t>
      </w:r>
      <w:r w:rsidR="003B19D7" w:rsidRPr="00A46C0B">
        <w:rPr>
          <w:rFonts w:hint="eastAsia"/>
        </w:rPr>
        <w:t xml:space="preserve"> </w:t>
      </w:r>
      <w:r w:rsidR="00145308" w:rsidRPr="00A46C0B">
        <w:rPr>
          <w:rFonts w:hint="eastAsia"/>
        </w:rPr>
        <w:t>統計工作坊：</w:t>
      </w:r>
      <w:r w:rsidR="00116CD9" w:rsidRPr="00A46C0B">
        <w:rPr>
          <w:rFonts w:hint="eastAsia"/>
        </w:rPr>
        <w:t>SPSS</w:t>
      </w:r>
      <w:r w:rsidR="00CD7907" w:rsidRPr="00A46C0B">
        <w:rPr>
          <w:rFonts w:hint="eastAsia"/>
        </w:rPr>
        <w:t>資料庫與檔案管理簡介</w:t>
      </w:r>
      <w:r w:rsidR="00FF2D31" w:rsidRPr="00A46C0B">
        <w:rPr>
          <w:rFonts w:hint="eastAsia"/>
        </w:rPr>
        <w:t>，資料圖示</w:t>
      </w:r>
    </w:p>
    <w:p w14:paraId="37B1E32A" w14:textId="77777777" w:rsidR="00744951" w:rsidRPr="00A46C0B" w:rsidRDefault="00EC496B" w:rsidP="00744951">
      <w:pPr>
        <w:rPr>
          <w:rFonts w:ascii="新細明體" w:hAnsi="新細明體"/>
        </w:rPr>
      </w:pPr>
      <w:r w:rsidRPr="00A46C0B">
        <w:rPr>
          <w:rFonts w:hint="eastAsia"/>
        </w:rPr>
        <w:t>概念測量的修正</w:t>
      </w:r>
      <w:r w:rsidR="003540DC" w:rsidRPr="00A46C0B">
        <w:rPr>
          <w:rFonts w:hint="eastAsia"/>
        </w:rPr>
        <w:t>，建立</w:t>
      </w:r>
      <w:r w:rsidR="00154ABB" w:rsidRPr="00A46C0B">
        <w:rPr>
          <w:rFonts w:hint="eastAsia"/>
        </w:rPr>
        <w:t>SPSS</w:t>
      </w:r>
      <w:r w:rsidR="00154ABB" w:rsidRPr="00A46C0B">
        <w:rPr>
          <w:rFonts w:hint="eastAsia"/>
        </w:rPr>
        <w:t>資料。</w:t>
      </w:r>
      <w:r w:rsidR="00A20CF3" w:rsidRPr="00A46C0B">
        <w:rPr>
          <w:rFonts w:hint="eastAsia"/>
        </w:rPr>
        <w:t>基礎</w:t>
      </w:r>
      <w:r w:rsidR="00A20CF3" w:rsidRPr="00A46C0B">
        <w:rPr>
          <w:rFonts w:hint="eastAsia"/>
        </w:rPr>
        <w:t>SPSS</w:t>
      </w:r>
      <w:r w:rsidR="00A20CF3" w:rsidRPr="00A46C0B">
        <w:rPr>
          <w:rFonts w:hint="eastAsia"/>
        </w:rPr>
        <w:t>操作。</w:t>
      </w:r>
      <w:r w:rsidR="002E380A" w:rsidRPr="00A46C0B">
        <w:rPr>
          <w:rFonts w:hint="eastAsia"/>
        </w:rPr>
        <w:t>練習利用數據</w:t>
      </w:r>
      <w:r w:rsidR="002E380A" w:rsidRPr="00A46C0B">
        <w:rPr>
          <w:rFonts w:ascii="新細明體" w:hAnsi="新細明體" w:hint="eastAsia"/>
        </w:rPr>
        <w:t>，</w:t>
      </w:r>
      <w:r w:rsidR="002E380A" w:rsidRPr="00A46C0B">
        <w:rPr>
          <w:rFonts w:hint="eastAsia"/>
        </w:rPr>
        <w:t>跑出表格並找出新聞報導題材</w:t>
      </w:r>
      <w:r w:rsidR="002E380A" w:rsidRPr="00A46C0B">
        <w:rPr>
          <w:rFonts w:ascii="新細明體" w:hAnsi="新細明體" w:hint="eastAsia"/>
        </w:rPr>
        <w:t>。</w:t>
      </w:r>
    </w:p>
    <w:p w14:paraId="3E6494D4" w14:textId="11BE2707" w:rsidR="002E380A" w:rsidRPr="00A46C0B" w:rsidRDefault="003A240A" w:rsidP="008C2625">
      <w:r w:rsidRPr="00A46C0B">
        <w:rPr>
          <w:rFonts w:hint="eastAsia"/>
        </w:rPr>
        <w:t>必讀書目</w:t>
      </w:r>
      <w:r w:rsidRPr="00A46C0B">
        <w:rPr>
          <w:rFonts w:hint="eastAsia"/>
        </w:rPr>
        <w:t>:</w:t>
      </w:r>
      <w:r w:rsidRPr="00A46C0B">
        <w:t>MMR11.</w:t>
      </w:r>
    </w:p>
    <w:p w14:paraId="33AE694D" w14:textId="77777777" w:rsidR="00984A62" w:rsidRPr="00A46C0B" w:rsidRDefault="00F83728" w:rsidP="00FA4194">
      <w:r w:rsidRPr="00A46C0B">
        <w:rPr>
          <w:rFonts w:hint="eastAsia"/>
        </w:rPr>
        <w:t>第五</w:t>
      </w:r>
      <w:r w:rsidR="00892D7D" w:rsidRPr="00A46C0B">
        <w:rPr>
          <w:rFonts w:hint="eastAsia"/>
        </w:rPr>
        <w:t>周</w:t>
      </w:r>
      <w:r w:rsidRPr="00A46C0B">
        <w:rPr>
          <w:rFonts w:hint="eastAsia"/>
        </w:rPr>
        <w:t>(3/31)</w:t>
      </w:r>
      <w:r w:rsidR="00892D7D" w:rsidRPr="00A46C0B">
        <w:rPr>
          <w:rFonts w:ascii="新細明體" w:hAnsi="新細明體" w:hint="eastAsia"/>
        </w:rPr>
        <w:t>、</w:t>
      </w:r>
      <w:r w:rsidR="005879EA" w:rsidRPr="00A46C0B">
        <w:rPr>
          <w:rFonts w:hint="eastAsia"/>
        </w:rPr>
        <w:t>基礎</w:t>
      </w:r>
      <w:r w:rsidR="00753D1F" w:rsidRPr="00A46C0B">
        <w:rPr>
          <w:rFonts w:hint="eastAsia"/>
        </w:rPr>
        <w:t>統計概念</w:t>
      </w:r>
      <w:r w:rsidR="000B4B2D" w:rsidRPr="00A46C0B">
        <w:rPr>
          <w:rFonts w:hint="eastAsia"/>
        </w:rPr>
        <w:t>(</w:t>
      </w:r>
      <w:r w:rsidR="000B4B2D" w:rsidRPr="00A46C0B">
        <w:rPr>
          <w:rFonts w:hint="eastAsia"/>
        </w:rPr>
        <w:t>電腦教室</w:t>
      </w:r>
      <w:r w:rsidR="000B4B2D" w:rsidRPr="00A46C0B">
        <w:rPr>
          <w:rFonts w:ascii="新細明體" w:hAnsi="新細明體" w:hint="eastAsia"/>
        </w:rPr>
        <w:t>，</w:t>
      </w:r>
      <w:r w:rsidR="000B4B2D" w:rsidRPr="00A46C0B">
        <w:rPr>
          <w:rFonts w:hint="eastAsia"/>
        </w:rPr>
        <w:t>改</w:t>
      </w:r>
      <w:r w:rsidR="00441AD7" w:rsidRPr="00A46C0B">
        <w:rPr>
          <w:rFonts w:hint="eastAsia"/>
        </w:rPr>
        <w:t>4?10</w:t>
      </w:r>
      <w:r w:rsidR="000B4B2D" w:rsidRPr="00A46C0B">
        <w:rPr>
          <w:rFonts w:hint="eastAsia"/>
        </w:rPr>
        <w:t>晚上上課</w:t>
      </w:r>
      <w:r w:rsidR="000B4B2D" w:rsidRPr="00A46C0B">
        <w:rPr>
          <w:rFonts w:hint="eastAsia"/>
        </w:rPr>
        <w:t>)</w:t>
      </w:r>
      <w:r w:rsidR="000B4B2D" w:rsidRPr="00A46C0B">
        <w:rPr>
          <w:rFonts w:hint="eastAsia"/>
        </w:rPr>
        <w:t>，假設</w:t>
      </w:r>
      <w:r w:rsidR="00753D1F" w:rsidRPr="00A46C0B">
        <w:rPr>
          <w:rFonts w:hint="eastAsia"/>
        </w:rPr>
        <w:t>驗證，統計資料的分析和判讀</w:t>
      </w:r>
      <w:r w:rsidR="00984A62" w:rsidRPr="00A46C0B">
        <w:rPr>
          <w:rFonts w:hint="eastAsia"/>
        </w:rPr>
        <w:t>。</w:t>
      </w:r>
    </w:p>
    <w:p w14:paraId="450A721C" w14:textId="77777777" w:rsidR="00753D1F" w:rsidRPr="00A46C0B" w:rsidRDefault="00984A62" w:rsidP="00984A62">
      <w:pPr>
        <w:rPr>
          <w:rFonts w:ascii="新細明體" w:hAnsi="新細明體"/>
        </w:rPr>
      </w:pPr>
      <w:r w:rsidRPr="00A46C0B">
        <w:rPr>
          <w:rFonts w:hint="eastAsia"/>
        </w:rPr>
        <w:t>必讀</w:t>
      </w:r>
      <w:r w:rsidR="000545EE" w:rsidRPr="00A46C0B">
        <w:rPr>
          <w:rFonts w:hint="eastAsia"/>
        </w:rPr>
        <w:t>書目</w:t>
      </w:r>
      <w:r w:rsidRPr="00A46C0B">
        <w:rPr>
          <w:rFonts w:hint="eastAsia"/>
        </w:rPr>
        <w:t>：</w:t>
      </w:r>
      <w:r w:rsidR="00144C1D" w:rsidRPr="00A46C0B">
        <w:rPr>
          <w:rFonts w:hint="eastAsia"/>
        </w:rPr>
        <w:t>MMR, Chap.</w:t>
      </w:r>
      <w:r w:rsidR="00436985" w:rsidRPr="00A46C0B">
        <w:t>1</w:t>
      </w:r>
      <w:r w:rsidR="00436985" w:rsidRPr="00A46C0B">
        <w:rPr>
          <w:rFonts w:hint="eastAsia"/>
        </w:rPr>
        <w:t>0,12</w:t>
      </w:r>
      <w:r w:rsidR="002F0DF0" w:rsidRPr="00A46C0B">
        <w:rPr>
          <w:rFonts w:ascii="新細明體" w:hAnsi="新細明體" w:hint="eastAsia"/>
        </w:rPr>
        <w:t>。</w:t>
      </w:r>
    </w:p>
    <w:p w14:paraId="3CC86C6C" w14:textId="77777777" w:rsidR="002E380A" w:rsidRPr="00A46C0B" w:rsidRDefault="002901F5" w:rsidP="007023AE">
      <w:r w:rsidRPr="00A46C0B">
        <w:rPr>
          <w:rFonts w:hint="eastAsia"/>
        </w:rPr>
        <w:t>統計概念介紹</w:t>
      </w:r>
      <w:r w:rsidR="00753D1F" w:rsidRPr="00A46C0B">
        <w:rPr>
          <w:rFonts w:hint="eastAsia"/>
        </w:rPr>
        <w:t>：</w:t>
      </w:r>
      <w:r w:rsidR="008C19B6" w:rsidRPr="00A46C0B">
        <w:rPr>
          <w:rFonts w:hint="eastAsia"/>
        </w:rPr>
        <w:t>描述性統計、</w:t>
      </w:r>
      <w:r w:rsidR="008C19B6" w:rsidRPr="00A46C0B">
        <w:rPr>
          <w:rFonts w:hint="eastAsia"/>
        </w:rPr>
        <w:t>T</w:t>
      </w:r>
      <w:r w:rsidR="00E73363" w:rsidRPr="00A46C0B">
        <w:rPr>
          <w:rFonts w:hint="eastAsia"/>
        </w:rPr>
        <w:t>檢定</w:t>
      </w:r>
    </w:p>
    <w:p w14:paraId="6FF43350" w14:textId="77777777" w:rsidR="00F83728" w:rsidRPr="00A46C0B" w:rsidRDefault="00F83728" w:rsidP="007023AE"/>
    <w:p w14:paraId="06617A3A" w14:textId="7D064895" w:rsidR="00F83728" w:rsidRPr="00A46C0B" w:rsidRDefault="00F83728" w:rsidP="00F83728">
      <w:r w:rsidRPr="00A46C0B">
        <w:rPr>
          <w:rFonts w:hint="eastAsia"/>
        </w:rPr>
        <w:t>第六周</w:t>
      </w:r>
      <w:r w:rsidRPr="00A46C0B">
        <w:rPr>
          <w:rFonts w:ascii="新細明體" w:hAnsi="新細明體" w:hint="eastAsia"/>
        </w:rPr>
        <w:t>、</w:t>
      </w:r>
      <w:r w:rsidRPr="00A46C0B">
        <w:rPr>
          <w:rFonts w:hint="eastAsia"/>
        </w:rPr>
        <w:t>內容分析法（一）：基本概念、信度與效度</w:t>
      </w:r>
    </w:p>
    <w:p w14:paraId="649AC7C7" w14:textId="12386E71" w:rsidR="00F83728" w:rsidRPr="00A46C0B" w:rsidRDefault="00F83728" w:rsidP="00F83728">
      <w:pPr>
        <w:rPr>
          <w:rFonts w:ascii="新細明體" w:hAnsi="新細明體"/>
        </w:rPr>
      </w:pPr>
      <w:r w:rsidRPr="00A46C0B">
        <w:rPr>
          <w:rFonts w:hint="eastAsia"/>
        </w:rPr>
        <w:t>必讀書目：</w:t>
      </w:r>
      <w:r w:rsidR="006C624A" w:rsidRPr="00A46C0B">
        <w:rPr>
          <w:rFonts w:hint="eastAsia"/>
        </w:rPr>
        <w:t>傳播研究方法</w:t>
      </w:r>
      <w:r w:rsidR="006C624A" w:rsidRPr="00A46C0B">
        <w:rPr>
          <w:rFonts w:ascii="MS PGothic" w:eastAsia="MS PGothic" w:hAnsi="MS PGothic" w:hint="eastAsia"/>
        </w:rPr>
        <w:t>，</w:t>
      </w:r>
      <w:r w:rsidR="006C624A" w:rsidRPr="00A46C0B">
        <w:rPr>
          <w:rFonts w:hint="eastAsia"/>
        </w:rPr>
        <w:t>第九章</w:t>
      </w:r>
      <w:r w:rsidRPr="00A46C0B">
        <w:rPr>
          <w:rFonts w:ascii="新細明體" w:hAnsi="新細明體" w:hint="eastAsia"/>
        </w:rPr>
        <w:t>。</w:t>
      </w:r>
    </w:p>
    <w:p w14:paraId="20EF0CCA" w14:textId="77777777" w:rsidR="009962F7" w:rsidRPr="00A46C0B" w:rsidRDefault="00F83728" w:rsidP="009962F7">
      <w:r w:rsidRPr="00A46C0B">
        <w:rPr>
          <w:rFonts w:hint="eastAsia"/>
        </w:rPr>
        <w:t>應用論文：</w:t>
      </w:r>
      <w:r w:rsidR="009962F7" w:rsidRPr="00A46C0B">
        <w:t>呂雅雯、盧鴻毅、侯心雅</w:t>
      </w:r>
      <w:r w:rsidR="009962F7" w:rsidRPr="00A46C0B">
        <w:rPr>
          <w:rFonts w:hint="eastAsia"/>
        </w:rPr>
        <w:t xml:space="preserve"> (2010), </w:t>
      </w:r>
      <w:r w:rsidR="009962F7" w:rsidRPr="00A46C0B">
        <w:t>再現貧窮：以電視新聞為例</w:t>
      </w:r>
      <w:r w:rsidR="009962F7" w:rsidRPr="00A46C0B">
        <w:rPr>
          <w:rFonts w:hint="eastAsia"/>
        </w:rPr>
        <w:t>,</w:t>
      </w:r>
      <w:r w:rsidR="009962F7" w:rsidRPr="00A46C0B">
        <w:t xml:space="preserve"> </w:t>
      </w:r>
      <w:r w:rsidR="009962F7" w:rsidRPr="00A46C0B">
        <w:t>新聞學研究</w:t>
      </w:r>
      <w:r w:rsidR="009962F7" w:rsidRPr="00A46C0B">
        <w:rPr>
          <w:rFonts w:ascii="新細明體" w:hAnsi="新細明體" w:cs="新細明體" w:hint="eastAsia"/>
        </w:rPr>
        <w:t xml:space="preserve">,V102, </w:t>
      </w:r>
      <w:r w:rsidR="009962F7" w:rsidRPr="00A46C0B">
        <w:rPr>
          <w:rFonts w:hint="eastAsia"/>
        </w:rPr>
        <w:t>p.</w:t>
      </w:r>
      <w:r w:rsidR="009962F7" w:rsidRPr="00A46C0B">
        <w:t>73-111</w:t>
      </w:r>
    </w:p>
    <w:p w14:paraId="0DCA5FA7" w14:textId="77777777" w:rsidR="009962F7" w:rsidRPr="00A46C0B" w:rsidRDefault="009962F7" w:rsidP="00F83728">
      <w:pPr>
        <w:autoSpaceDE w:val="0"/>
        <w:autoSpaceDN w:val="0"/>
        <w:adjustRightInd w:val="0"/>
        <w:rPr>
          <w:rFonts w:ascii="新細明體" w:hAnsi="新細明體"/>
        </w:rPr>
      </w:pPr>
      <w:r w:rsidRPr="00A46C0B">
        <w:rPr>
          <w:rFonts w:hint="eastAsia"/>
        </w:rPr>
        <w:t>新聞實務</w:t>
      </w:r>
      <w:r w:rsidRPr="00A46C0B">
        <w:rPr>
          <w:rFonts w:ascii="新細明體" w:hAnsi="新細明體" w:hint="eastAsia"/>
        </w:rPr>
        <w:t>建議討論方向: 貧窮新聞的「他者」? 如何報導貧窮新聞?</w:t>
      </w:r>
    </w:p>
    <w:p w14:paraId="27C43AF9" w14:textId="77777777" w:rsidR="00F83728" w:rsidRPr="00A46C0B" w:rsidRDefault="00F83728" w:rsidP="00F83728">
      <w:r w:rsidRPr="00A46C0B">
        <w:rPr>
          <w:rFonts w:hint="eastAsia"/>
        </w:rPr>
        <w:t>課堂練習</w:t>
      </w:r>
      <w:r w:rsidRPr="00A46C0B">
        <w:rPr>
          <w:rFonts w:hint="eastAsia"/>
        </w:rPr>
        <w:t>:</w:t>
      </w:r>
      <w:r w:rsidRPr="00A46C0B">
        <w:rPr>
          <w:rFonts w:hint="eastAsia"/>
        </w:rPr>
        <w:t>信效度檢驗</w:t>
      </w:r>
    </w:p>
    <w:p w14:paraId="2E1729DD" w14:textId="77777777" w:rsidR="00F83728" w:rsidRPr="00A46C0B" w:rsidRDefault="00F83728" w:rsidP="00F83728"/>
    <w:p w14:paraId="49ADE118" w14:textId="55C4E15B" w:rsidR="00F83728" w:rsidRPr="00A46C0B" w:rsidRDefault="00F83728" w:rsidP="00F83728">
      <w:r w:rsidRPr="00A46C0B">
        <w:rPr>
          <w:rFonts w:hint="eastAsia"/>
        </w:rPr>
        <w:t>第七周</w:t>
      </w:r>
      <w:r w:rsidR="006C624A" w:rsidRPr="00A46C0B">
        <w:rPr>
          <w:rFonts w:hint="eastAsia"/>
        </w:rPr>
        <w:t xml:space="preserve"> </w:t>
      </w:r>
      <w:r w:rsidRPr="00A46C0B">
        <w:rPr>
          <w:rFonts w:ascii="新細明體" w:hAnsi="新細明體" w:hint="eastAsia"/>
        </w:rPr>
        <w:t>、</w:t>
      </w:r>
      <w:r w:rsidRPr="00A46C0B">
        <w:rPr>
          <w:rFonts w:hint="eastAsia"/>
        </w:rPr>
        <w:t>內容分析法（二）：設計與應用。</w:t>
      </w:r>
      <w:r w:rsidRPr="00A46C0B">
        <w:rPr>
          <w:rFonts w:hint="eastAsia"/>
        </w:rPr>
        <w:t>/</w:t>
      </w:r>
      <w:r w:rsidRPr="00A46C0B">
        <w:rPr>
          <w:rFonts w:hint="eastAsia"/>
        </w:rPr>
        <w:t>口頭報告期末作業主題</w:t>
      </w:r>
      <w:r w:rsidRPr="00A46C0B">
        <w:rPr>
          <w:rFonts w:ascii="新細明體" w:hAnsi="新細明體" w:hint="eastAsia"/>
        </w:rPr>
        <w:t>，請準備</w:t>
      </w:r>
      <w:r w:rsidRPr="00A46C0B">
        <w:rPr>
          <w:rFonts w:hint="eastAsia"/>
        </w:rPr>
        <w:t>一張投影片</w:t>
      </w:r>
    </w:p>
    <w:p w14:paraId="2EA13F72" w14:textId="359D3674" w:rsidR="00F83728" w:rsidRPr="00A46C0B" w:rsidRDefault="00F83728" w:rsidP="00F83728">
      <w:r w:rsidRPr="00A46C0B">
        <w:rPr>
          <w:rFonts w:hint="eastAsia"/>
        </w:rPr>
        <w:t>必讀書目：</w:t>
      </w:r>
      <w:r w:rsidR="006C624A" w:rsidRPr="00A46C0B">
        <w:t>傳播研究方法</w:t>
      </w:r>
      <w:r w:rsidR="006C624A" w:rsidRPr="00A46C0B">
        <w:rPr>
          <w:rFonts w:hint="eastAsia"/>
        </w:rPr>
        <w:t>，第九章。</w:t>
      </w:r>
    </w:p>
    <w:p w14:paraId="32383A67" w14:textId="10F0F83A" w:rsidR="00DD6B4B" w:rsidRPr="00A46C0B" w:rsidRDefault="00F83728" w:rsidP="005B59E7">
      <w:r w:rsidRPr="00A46C0B">
        <w:rPr>
          <w:rFonts w:hint="eastAsia"/>
        </w:rPr>
        <w:t>應用論文</w:t>
      </w:r>
      <w:r w:rsidR="00DD6B4B" w:rsidRPr="00A46C0B">
        <w:rPr>
          <w:rFonts w:hint="eastAsia"/>
        </w:rPr>
        <w:t>(</w:t>
      </w:r>
      <w:r w:rsidR="00DD6B4B" w:rsidRPr="00A46C0B">
        <w:rPr>
          <w:rFonts w:hint="eastAsia"/>
        </w:rPr>
        <w:t>二選一</w:t>
      </w:r>
      <w:r w:rsidR="00DD6B4B" w:rsidRPr="00A46C0B">
        <w:rPr>
          <w:rFonts w:hint="eastAsia"/>
        </w:rPr>
        <w:t>)</w:t>
      </w:r>
      <w:r w:rsidRPr="00A46C0B">
        <w:rPr>
          <w:rFonts w:hint="eastAsia"/>
        </w:rPr>
        <w:t>：</w:t>
      </w:r>
    </w:p>
    <w:p w14:paraId="076F82C5" w14:textId="795C1FC4" w:rsidR="00DD6B4B" w:rsidRPr="00A46C0B" w:rsidRDefault="00DD6B4B" w:rsidP="005B59E7">
      <w:r w:rsidRPr="00A46C0B">
        <w:t>譚躍、蕭蘋</w:t>
      </w:r>
      <w:r w:rsidRPr="00A46C0B">
        <w:t>(2019)</w:t>
      </w:r>
      <w:r w:rsidRPr="00A46C0B">
        <w:t>。線上災難傳播的議題設定效果：高雄氣爆事件中媒體臉書粉絲專頁主文與回應文的互動影響。《新聞學研究》，</w:t>
      </w:r>
      <w:r w:rsidRPr="00A46C0B">
        <w:t>138,165-225</w:t>
      </w:r>
      <w:r w:rsidRPr="00A46C0B">
        <w:t>。</w:t>
      </w:r>
    </w:p>
    <w:p w14:paraId="1C8EAD07" w14:textId="0832AEC7" w:rsidR="00DD6B4B" w:rsidRPr="00A46C0B" w:rsidRDefault="00DD6B4B" w:rsidP="00DD6B4B">
      <w:r w:rsidRPr="00A46C0B">
        <w:rPr>
          <w:rFonts w:hint="eastAsia"/>
        </w:rPr>
        <w:t>新聞實務建議討論方向</w:t>
      </w:r>
      <w:r w:rsidRPr="00A46C0B">
        <w:rPr>
          <w:rFonts w:hint="eastAsia"/>
        </w:rPr>
        <w:t xml:space="preserve">: </w:t>
      </w:r>
      <w:r w:rsidRPr="00A46C0B">
        <w:rPr>
          <w:rFonts w:hint="eastAsia"/>
        </w:rPr>
        <w:t>災難新聞報導如何正面運用</w:t>
      </w:r>
      <w:r w:rsidR="00480A18" w:rsidRPr="00A46C0B">
        <w:rPr>
          <w:rFonts w:hint="eastAsia"/>
        </w:rPr>
        <w:t>線上</w:t>
      </w:r>
      <w:r w:rsidRPr="00A46C0B">
        <w:rPr>
          <w:rFonts w:hint="eastAsia"/>
        </w:rPr>
        <w:t>媒體</w:t>
      </w:r>
      <w:r w:rsidRPr="00A46C0B">
        <w:rPr>
          <w:rFonts w:hint="eastAsia"/>
        </w:rPr>
        <w:t>?</w:t>
      </w:r>
    </w:p>
    <w:p w14:paraId="5E3B94EB" w14:textId="77777777" w:rsidR="00DD6B4B" w:rsidRPr="00A46C0B" w:rsidRDefault="00DD6B4B" w:rsidP="005B59E7"/>
    <w:p w14:paraId="7B0BB733" w14:textId="578F5EE4" w:rsidR="00F83728" w:rsidRPr="00A46C0B" w:rsidRDefault="00B21688" w:rsidP="005B59E7">
      <w:hyperlink r:id="rId7" w:history="1">
        <w:r w:rsidR="005B59E7" w:rsidRPr="00A46C0B">
          <w:rPr>
            <w:rStyle w:val="ac"/>
            <w:rFonts w:asciiTheme="minorEastAsia" w:eastAsiaTheme="minorEastAsia" w:hAnsiTheme="minorEastAsia" w:cs="Arial"/>
            <w:color w:val="auto"/>
            <w:spacing w:val="19"/>
            <w:u w:val="none"/>
            <w:bdr w:val="none" w:sz="0" w:space="0" w:color="auto" w:frame="1"/>
            <w:shd w:val="clear" w:color="auto" w:fill="FFFFFF"/>
          </w:rPr>
          <w:t>徐美苓</w:t>
        </w:r>
      </w:hyperlink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r w:rsidR="005B59E7" w:rsidRPr="00A46C0B">
        <w:rPr>
          <w:rFonts w:asciiTheme="minorEastAsia" w:eastAsiaTheme="minorEastAsia" w:hAnsiTheme="minorEastAsia" w:cs="Arial"/>
          <w:spacing w:val="19"/>
          <w:shd w:val="clear" w:color="auto" w:fill="FFFFFF"/>
        </w:rPr>
        <w:t>、</w:t>
      </w:r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hyperlink r:id="rId8" w:history="1">
        <w:r w:rsidR="005B59E7" w:rsidRPr="00A46C0B">
          <w:rPr>
            <w:rStyle w:val="ac"/>
            <w:rFonts w:asciiTheme="minorEastAsia" w:eastAsiaTheme="minorEastAsia" w:hAnsiTheme="minorEastAsia" w:cs="Arial"/>
            <w:color w:val="auto"/>
            <w:spacing w:val="19"/>
            <w:u w:val="none"/>
            <w:bdr w:val="none" w:sz="0" w:space="0" w:color="auto" w:frame="1"/>
            <w:shd w:val="clear" w:color="auto" w:fill="FFFFFF"/>
          </w:rPr>
          <w:t>熊培伶</w:t>
        </w:r>
      </w:hyperlink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r w:rsidR="005B59E7" w:rsidRPr="00A46C0B">
        <w:rPr>
          <w:rFonts w:asciiTheme="minorEastAsia" w:eastAsiaTheme="minorEastAsia" w:hAnsiTheme="minorEastAsia" w:cs="Arial"/>
          <w:spacing w:val="19"/>
          <w:shd w:val="clear" w:color="auto" w:fill="FFFFFF"/>
        </w:rPr>
        <w:t>、</w:t>
      </w:r>
      <w:hyperlink r:id="rId9" w:history="1">
        <w:r w:rsidR="005B59E7" w:rsidRPr="00A46C0B">
          <w:rPr>
            <w:rStyle w:val="ac"/>
            <w:rFonts w:asciiTheme="minorEastAsia" w:eastAsiaTheme="minorEastAsia" w:hAnsiTheme="minorEastAsia" w:cs="Arial"/>
            <w:color w:val="auto"/>
            <w:spacing w:val="19"/>
            <w:u w:val="none"/>
            <w:bdr w:val="none" w:sz="0" w:space="0" w:color="auto" w:frame="1"/>
            <w:shd w:val="clear" w:color="auto" w:fill="FFFFFF"/>
          </w:rPr>
          <w:t>吳姿嫺</w:t>
        </w:r>
      </w:hyperlink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r w:rsidR="005B59E7" w:rsidRPr="00A46C0B">
        <w:rPr>
          <w:rFonts w:asciiTheme="minorEastAsia" w:eastAsiaTheme="minorEastAsia" w:hAnsiTheme="minorEastAsia" w:cs="Arial"/>
          <w:spacing w:val="19"/>
          <w:shd w:val="clear" w:color="auto" w:fill="FFFFFF"/>
        </w:rPr>
        <w:t>、</w:t>
      </w:r>
      <w:hyperlink r:id="rId10" w:history="1">
        <w:r w:rsidR="005B59E7" w:rsidRPr="00A46C0B">
          <w:rPr>
            <w:rStyle w:val="ac"/>
            <w:rFonts w:asciiTheme="minorEastAsia" w:eastAsiaTheme="minorEastAsia" w:hAnsiTheme="minorEastAsia" w:cs="Arial"/>
            <w:color w:val="auto"/>
            <w:spacing w:val="19"/>
            <w:u w:val="none"/>
            <w:bdr w:val="none" w:sz="0" w:space="0" w:color="auto" w:frame="1"/>
            <w:shd w:val="clear" w:color="auto" w:fill="FFFFFF"/>
          </w:rPr>
          <w:t>施馨堯</w:t>
        </w:r>
      </w:hyperlink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r w:rsidR="005B59E7" w:rsidRPr="00A46C0B">
        <w:rPr>
          <w:rFonts w:asciiTheme="minorEastAsia" w:eastAsiaTheme="minorEastAsia" w:hAnsiTheme="minorEastAsia" w:cs="Arial"/>
          <w:spacing w:val="19"/>
          <w:shd w:val="clear" w:color="auto" w:fill="FFFFFF"/>
        </w:rPr>
        <w:t>、</w:t>
      </w:r>
      <w:hyperlink r:id="rId11" w:history="1">
        <w:r w:rsidR="005B59E7" w:rsidRPr="00A46C0B">
          <w:rPr>
            <w:rStyle w:val="ac"/>
            <w:rFonts w:asciiTheme="minorEastAsia" w:eastAsiaTheme="minorEastAsia" w:hAnsiTheme="minorEastAsia" w:cs="Arial"/>
            <w:color w:val="auto"/>
            <w:spacing w:val="19"/>
            <w:u w:val="none"/>
            <w:bdr w:val="none" w:sz="0" w:space="0" w:color="auto" w:frame="1"/>
            <w:shd w:val="clear" w:color="auto" w:fill="FFFFFF"/>
          </w:rPr>
          <w:t>賴若函</w:t>
        </w:r>
      </w:hyperlink>
      <w:r w:rsidR="005B59E7" w:rsidRPr="00A46C0B">
        <w:rPr>
          <w:rStyle w:val="apple-converted-space"/>
          <w:rFonts w:asciiTheme="minorEastAsia" w:eastAsiaTheme="minorEastAsia" w:hAnsiTheme="minorEastAsia" w:cs="Arial"/>
          <w:spacing w:val="19"/>
          <w:shd w:val="clear" w:color="auto" w:fill="FFFFFF"/>
        </w:rPr>
        <w:t> </w:t>
      </w:r>
      <w:r w:rsidR="005B59E7" w:rsidRPr="00A46C0B">
        <w:rPr>
          <w:rStyle w:val="apple-converted-space"/>
          <w:rFonts w:asciiTheme="minorEastAsia" w:eastAsiaTheme="minorEastAsia" w:hAnsiTheme="minorEastAsia" w:cs="Arial" w:hint="eastAsia"/>
          <w:spacing w:val="19"/>
          <w:shd w:val="clear" w:color="auto" w:fill="FFFFFF"/>
        </w:rPr>
        <w:t xml:space="preserve">(2010), </w:t>
      </w:r>
      <w:r w:rsidR="005B59E7" w:rsidRPr="00A46C0B">
        <w:rPr>
          <w:rFonts w:ascii="Arial" w:hAnsi="Arial" w:cs="Arial"/>
          <w:spacing w:val="19"/>
          <w:sz w:val="23"/>
          <w:szCs w:val="23"/>
          <w:shd w:val="clear" w:color="auto" w:fill="FFFFFF"/>
        </w:rPr>
        <w:t>臺灣人口「問題」的建構：以少子化新聞框架為例</w:t>
      </w:r>
      <w:r w:rsidR="005B59E7" w:rsidRPr="00A46C0B">
        <w:rPr>
          <w:rFonts w:ascii="Arial" w:hAnsi="Arial" w:cs="Arial" w:hint="eastAsia"/>
          <w:spacing w:val="19"/>
          <w:sz w:val="23"/>
          <w:szCs w:val="23"/>
          <w:shd w:val="clear" w:color="auto" w:fill="FFFFFF"/>
        </w:rPr>
        <w:t>,</w:t>
      </w:r>
      <w:hyperlink r:id="rId12" w:history="1">
        <w:r w:rsidR="005B59E7" w:rsidRPr="00A46C0B">
          <w:rPr>
            <w:rStyle w:val="ac"/>
            <w:color w:val="auto"/>
            <w:u w:val="none"/>
            <w:bdr w:val="none" w:sz="0" w:space="0" w:color="auto" w:frame="1"/>
          </w:rPr>
          <w:t>新聞學研究</w:t>
        </w:r>
      </w:hyperlink>
      <w:r w:rsidR="005B59E7" w:rsidRPr="00A46C0B">
        <w:rPr>
          <w:rStyle w:val="apple-converted-space"/>
          <w:rFonts w:ascii="Arial" w:hAnsi="Arial" w:cs="Arial"/>
          <w:spacing w:val="19"/>
          <w:sz w:val="20"/>
          <w:szCs w:val="20"/>
          <w:shd w:val="clear" w:color="auto" w:fill="FFFFFF"/>
        </w:rPr>
        <w:t> </w:t>
      </w:r>
      <w:r w:rsidR="005B59E7" w:rsidRPr="00A46C0B">
        <w:rPr>
          <w:rFonts w:hint="eastAsia"/>
        </w:rPr>
        <w:t>V</w:t>
      </w:r>
      <w:r w:rsidR="005B59E7" w:rsidRPr="00A46C0B">
        <w:t>103</w:t>
      </w:r>
      <w:r w:rsidR="005B59E7" w:rsidRPr="00A46C0B">
        <w:rPr>
          <w:rFonts w:hint="eastAsia"/>
        </w:rPr>
        <w:t xml:space="preserve">, p </w:t>
      </w:r>
      <w:r w:rsidR="005B59E7" w:rsidRPr="00A46C0B">
        <w:t>43-82</w:t>
      </w:r>
      <w:r w:rsidR="005B59E7" w:rsidRPr="00A46C0B">
        <w:rPr>
          <w:rFonts w:hint="eastAsia"/>
        </w:rPr>
        <w:t>.</w:t>
      </w:r>
    </w:p>
    <w:p w14:paraId="0B8027FA" w14:textId="450E0B1C" w:rsidR="005B59E7" w:rsidRPr="00A46C0B" w:rsidRDefault="005B59E7" w:rsidP="005B59E7">
      <w:r w:rsidRPr="00A46C0B">
        <w:rPr>
          <w:rFonts w:hint="eastAsia"/>
        </w:rPr>
        <w:t>新聞實務</w:t>
      </w:r>
      <w:r w:rsidRPr="00A46C0B">
        <w:rPr>
          <w:rFonts w:ascii="新細明體" w:hAnsi="新細明體" w:hint="eastAsia"/>
        </w:rPr>
        <w:t>建議討論方向: 少子化新聞的</w:t>
      </w:r>
      <w:r w:rsidR="00DD6B4B" w:rsidRPr="00A46C0B">
        <w:rPr>
          <w:rFonts w:ascii="新細明體" w:hAnsi="新細明體" w:hint="eastAsia"/>
        </w:rPr>
        <w:t>報導</w:t>
      </w:r>
      <w:r w:rsidRPr="00A46C0B">
        <w:rPr>
          <w:rFonts w:ascii="新細明體" w:hAnsi="新細明體" w:hint="eastAsia"/>
        </w:rPr>
        <w:t>趨勢</w:t>
      </w:r>
    </w:p>
    <w:p w14:paraId="4E8A4C74" w14:textId="77777777" w:rsidR="002E380A" w:rsidRPr="00A46C0B" w:rsidRDefault="002E380A" w:rsidP="007023AE"/>
    <w:p w14:paraId="2AA3E58B" w14:textId="1968ACEC" w:rsidR="007023AE" w:rsidRPr="00A46C0B" w:rsidRDefault="00892D7D" w:rsidP="00490D33">
      <w:pPr>
        <w:rPr>
          <w:u w:val="single"/>
        </w:rPr>
      </w:pPr>
      <w:r w:rsidRPr="00A46C0B">
        <w:rPr>
          <w:rFonts w:hint="eastAsia"/>
        </w:rPr>
        <w:t>第八周</w:t>
      </w:r>
      <w:r w:rsidRPr="00A46C0B">
        <w:rPr>
          <w:rFonts w:ascii="新細明體" w:hAnsi="新細明體" w:hint="eastAsia"/>
        </w:rPr>
        <w:t>、</w:t>
      </w:r>
      <w:r w:rsidR="007023AE" w:rsidRPr="00A46C0B">
        <w:rPr>
          <w:rFonts w:hint="eastAsia"/>
        </w:rPr>
        <w:t>調查法（一）：抽樣的基本概念，抽樣設計（面訪、電訪、郵寄問卷、網路問</w:t>
      </w:r>
      <w:r w:rsidR="00437D8D" w:rsidRPr="00A46C0B">
        <w:rPr>
          <w:rFonts w:hint="eastAsia"/>
        </w:rPr>
        <w:t>卷調查。</w:t>
      </w:r>
      <w:r w:rsidR="00350C5B" w:rsidRPr="00A46C0B">
        <w:rPr>
          <w:rFonts w:hint="eastAsia"/>
        </w:rPr>
        <w:t>民意調查知多少</w:t>
      </w:r>
      <w:r w:rsidR="00350C5B" w:rsidRPr="00A46C0B">
        <w:rPr>
          <w:rFonts w:ascii="新細明體" w:hAnsi="新細明體" w:hint="eastAsia"/>
        </w:rPr>
        <w:t>。</w:t>
      </w:r>
    </w:p>
    <w:p w14:paraId="6CA9D272" w14:textId="26B06EBF" w:rsidR="00886169" w:rsidRPr="00A46C0B" w:rsidRDefault="00144C1D" w:rsidP="00490D33">
      <w:pPr>
        <w:rPr>
          <w:rFonts w:ascii="新細明體" w:hAnsi="新細明體"/>
        </w:rPr>
      </w:pPr>
      <w:r w:rsidRPr="00A46C0B">
        <w:rPr>
          <w:rFonts w:hint="eastAsia"/>
        </w:rPr>
        <w:t>必讀：</w:t>
      </w:r>
      <w:r w:rsidR="006C624A" w:rsidRPr="00A46C0B">
        <w:t>傳播研究方法</w:t>
      </w:r>
      <w:r w:rsidR="006C624A" w:rsidRPr="00A46C0B">
        <w:rPr>
          <w:rFonts w:hint="eastAsia"/>
        </w:rPr>
        <w:t>，第</w:t>
      </w:r>
      <w:r w:rsidR="006C624A" w:rsidRPr="00A46C0B">
        <w:rPr>
          <w:rFonts w:hint="eastAsia"/>
        </w:rPr>
        <w:t>八</w:t>
      </w:r>
      <w:r w:rsidR="006C624A" w:rsidRPr="00A46C0B">
        <w:rPr>
          <w:rFonts w:hint="eastAsia"/>
        </w:rPr>
        <w:t>章</w:t>
      </w:r>
      <w:r w:rsidR="00886169" w:rsidRPr="00A46C0B">
        <w:rPr>
          <w:rFonts w:ascii="新細明體" w:hAnsi="新細明體" w:hint="eastAsia"/>
        </w:rPr>
        <w:t>。</w:t>
      </w:r>
    </w:p>
    <w:p w14:paraId="49FB4E28" w14:textId="77777777" w:rsidR="00744951" w:rsidRPr="00A46C0B" w:rsidRDefault="00462C3D" w:rsidP="00A445F5">
      <w:pPr>
        <w:pStyle w:val="aa"/>
        <w:ind w:leftChars="0" w:left="0"/>
      </w:pPr>
      <w:r w:rsidRPr="00A46C0B">
        <w:rPr>
          <w:rFonts w:hint="eastAsia"/>
        </w:rPr>
        <w:t>應用論文</w:t>
      </w:r>
      <w:r w:rsidR="007023AE" w:rsidRPr="00A46C0B">
        <w:rPr>
          <w:rFonts w:hint="eastAsia"/>
        </w:rPr>
        <w:t>：</w:t>
      </w:r>
      <w:r w:rsidR="006424E9" w:rsidRPr="00A46C0B">
        <w:rPr>
          <w:rFonts w:hint="eastAsia"/>
        </w:rPr>
        <w:t>Tai-Li Wang (2020), Do Fake News Matter to Election Outcomes? The Case Study of Taiwan</w:t>
      </w:r>
      <w:r w:rsidR="006424E9" w:rsidRPr="00A46C0B">
        <w:t>’</w:t>
      </w:r>
      <w:r w:rsidR="006424E9" w:rsidRPr="00A46C0B">
        <w:rPr>
          <w:rFonts w:hint="eastAsia"/>
        </w:rPr>
        <w:t>s 2018 Local Elections, Asian Journal of Public Opinion</w:t>
      </w:r>
      <w:r w:rsidR="00AD4C14" w:rsidRPr="00A46C0B">
        <w:rPr>
          <w:rFonts w:hint="eastAsia"/>
        </w:rPr>
        <w:t xml:space="preserve">. </w:t>
      </w:r>
    </w:p>
    <w:p w14:paraId="48F2405A" w14:textId="77777777" w:rsidR="009962F7" w:rsidRPr="00A46C0B" w:rsidRDefault="009962F7" w:rsidP="009962F7">
      <w:pPr>
        <w:autoSpaceDE w:val="0"/>
        <w:autoSpaceDN w:val="0"/>
        <w:adjustRightInd w:val="0"/>
        <w:rPr>
          <w:rFonts w:ascii="新細明體" w:hAnsi="新細明體"/>
        </w:rPr>
      </w:pPr>
      <w:r w:rsidRPr="00A46C0B">
        <w:rPr>
          <w:rFonts w:hint="eastAsia"/>
        </w:rPr>
        <w:t>新聞實務</w:t>
      </w:r>
      <w:r w:rsidRPr="00A46C0B">
        <w:rPr>
          <w:rFonts w:ascii="新細明體" w:hAnsi="新細明體" w:hint="eastAsia"/>
        </w:rPr>
        <w:t>建議討論方向:誰需要假新聞?</w:t>
      </w:r>
    </w:p>
    <w:p w14:paraId="109BA526" w14:textId="77777777" w:rsidR="001710DB" w:rsidRPr="00A46C0B" w:rsidRDefault="002901F5" w:rsidP="00EA301B">
      <w:r w:rsidRPr="00A46C0B">
        <w:rPr>
          <w:rFonts w:hint="eastAsia"/>
        </w:rPr>
        <w:t>統計概念介紹</w:t>
      </w:r>
      <w:r w:rsidR="00C96451" w:rsidRPr="00A46C0B">
        <w:rPr>
          <w:rFonts w:hint="eastAsia"/>
        </w:rPr>
        <w:t>：</w:t>
      </w:r>
      <w:r w:rsidR="00B076DE" w:rsidRPr="00A46C0B">
        <w:rPr>
          <w:rFonts w:hint="eastAsia"/>
        </w:rPr>
        <w:t>卡方分析、</w:t>
      </w:r>
      <w:r w:rsidR="00567AA7" w:rsidRPr="00A46C0B">
        <w:rPr>
          <w:rFonts w:hint="eastAsia"/>
        </w:rPr>
        <w:t>單因子變異數分析</w:t>
      </w:r>
    </w:p>
    <w:p w14:paraId="3E1B5E39" w14:textId="77777777" w:rsidR="007023AE" w:rsidRPr="00A46C0B" w:rsidRDefault="007023AE" w:rsidP="007023AE"/>
    <w:p w14:paraId="3AFA8C1F" w14:textId="7E11DB82" w:rsidR="007023AE" w:rsidRPr="00A46C0B" w:rsidRDefault="00892D7D" w:rsidP="007023AE">
      <w:r w:rsidRPr="00A46C0B">
        <w:rPr>
          <w:rFonts w:hint="eastAsia"/>
        </w:rPr>
        <w:t>第九周</w:t>
      </w:r>
      <w:r w:rsidRPr="00A46C0B">
        <w:rPr>
          <w:rFonts w:ascii="新細明體" w:hAnsi="新細明體" w:hint="eastAsia"/>
        </w:rPr>
        <w:t>、</w:t>
      </w:r>
      <w:r w:rsidR="007023AE" w:rsidRPr="00A46C0B">
        <w:rPr>
          <w:rFonts w:hint="eastAsia"/>
        </w:rPr>
        <w:t>調查法（二）：問卷設計，假設檢驗</w:t>
      </w:r>
    </w:p>
    <w:p w14:paraId="38DE4BD1" w14:textId="3A0544AB" w:rsidR="00556BA1" w:rsidRPr="00A46C0B" w:rsidRDefault="00556BA1" w:rsidP="005B10A2">
      <w:pPr>
        <w:rPr>
          <w:rFonts w:ascii="新細明體" w:hAnsi="新細明體"/>
        </w:rPr>
      </w:pPr>
      <w:r w:rsidRPr="00A46C0B">
        <w:rPr>
          <w:rFonts w:hint="eastAsia"/>
        </w:rPr>
        <w:t>必讀</w:t>
      </w:r>
      <w:r w:rsidR="000545EE" w:rsidRPr="00A46C0B">
        <w:rPr>
          <w:rFonts w:hint="eastAsia"/>
        </w:rPr>
        <w:t>書目</w:t>
      </w:r>
      <w:r w:rsidRPr="00A46C0B">
        <w:rPr>
          <w:rFonts w:hint="eastAsia"/>
        </w:rPr>
        <w:t>：</w:t>
      </w:r>
      <w:r w:rsidR="00582BCC" w:rsidRPr="00A46C0B">
        <w:t>傳播研究方法</w:t>
      </w:r>
      <w:r w:rsidR="00582BCC" w:rsidRPr="00A46C0B">
        <w:rPr>
          <w:rFonts w:hint="eastAsia"/>
        </w:rPr>
        <w:t>，第八章</w:t>
      </w:r>
      <w:r w:rsidRPr="00A46C0B">
        <w:rPr>
          <w:rFonts w:ascii="新細明體" w:hAnsi="新細明體" w:hint="eastAsia"/>
        </w:rPr>
        <w:t>。</w:t>
      </w:r>
      <w:r w:rsidR="00350C5B" w:rsidRPr="00A46C0B">
        <w:rPr>
          <w:rFonts w:ascii="新細明體" w:hAnsi="新細明體" w:hint="eastAsia"/>
        </w:rPr>
        <w:t>如何進行民意調查的報導。</w:t>
      </w:r>
    </w:p>
    <w:p w14:paraId="430F6080" w14:textId="2C1B54B0" w:rsidR="00EE6762" w:rsidRPr="00A46C0B" w:rsidRDefault="00462C3D" w:rsidP="009962F7">
      <w:pPr>
        <w:autoSpaceDE w:val="0"/>
        <w:autoSpaceDN w:val="0"/>
        <w:adjustRightInd w:val="0"/>
        <w:rPr>
          <w:rFonts w:asciiTheme="minorEastAsia" w:eastAsiaTheme="minorEastAsia" w:hAnsiTheme="minorEastAsia" w:cs="MSungHK-Medium"/>
          <w:kern w:val="0"/>
        </w:rPr>
      </w:pPr>
      <w:r w:rsidRPr="00A46C0B">
        <w:rPr>
          <w:rFonts w:hint="eastAsia"/>
        </w:rPr>
        <w:lastRenderedPageBreak/>
        <w:t>應用論文</w:t>
      </w:r>
      <w:r w:rsidR="007023AE" w:rsidRPr="00A46C0B">
        <w:rPr>
          <w:rFonts w:hint="eastAsia"/>
        </w:rPr>
        <w:t>：</w:t>
      </w:r>
      <w:r w:rsidR="006620E7" w:rsidRPr="00A46C0B">
        <w:rPr>
          <w:rFonts w:hint="eastAsia"/>
        </w:rPr>
        <w:t>李立峰</w:t>
      </w:r>
      <w:r w:rsidR="006620E7" w:rsidRPr="00A46C0B">
        <w:rPr>
          <w:rFonts w:hint="eastAsia"/>
        </w:rPr>
        <w:t xml:space="preserve">(2015), </w:t>
      </w:r>
      <w:r w:rsidR="006620E7" w:rsidRPr="00A46C0B">
        <w:rPr>
          <w:rFonts w:hint="eastAsia"/>
        </w:rPr>
        <w:t>網絡媒體和連結型行動的力量與挑戰：以</w:t>
      </w:r>
      <w:r w:rsidR="006620E7" w:rsidRPr="00A46C0B">
        <w:rPr>
          <w:rFonts w:hint="eastAsia"/>
        </w:rPr>
        <w:t xml:space="preserve"> 2014 </w:t>
      </w:r>
      <w:r w:rsidR="006620E7" w:rsidRPr="00A46C0B">
        <w:rPr>
          <w:rFonts w:hint="eastAsia"/>
        </w:rPr>
        <w:t>香港雨傘運動為例</w:t>
      </w:r>
      <w:r w:rsidR="006620E7" w:rsidRPr="00A46C0B">
        <w:rPr>
          <w:rFonts w:hint="eastAsia"/>
        </w:rPr>
        <w:t xml:space="preserve">, </w:t>
      </w:r>
      <w:r w:rsidR="006620E7" w:rsidRPr="00A46C0B">
        <w:rPr>
          <w:rFonts w:hint="eastAsia"/>
        </w:rPr>
        <w:t>傳播研究與實踐</w:t>
      </w:r>
      <w:r w:rsidR="006620E7" w:rsidRPr="00A46C0B">
        <w:rPr>
          <w:rFonts w:hint="eastAsia"/>
        </w:rPr>
        <w:t>, V6 (1), p.11-44.</w:t>
      </w:r>
      <w:r w:rsidR="0074338A" w:rsidRPr="00A46C0B">
        <w:rPr>
          <w:rFonts w:hint="eastAsia"/>
        </w:rPr>
        <w:t xml:space="preserve"> (</w:t>
      </w:r>
      <w:r w:rsidR="0074338A" w:rsidRPr="00A46C0B">
        <w:rPr>
          <w:rFonts w:hint="eastAsia"/>
        </w:rPr>
        <w:t>或更換</w:t>
      </w:r>
      <w:r w:rsidR="0074338A" w:rsidRPr="00A46C0B">
        <w:rPr>
          <w:rFonts w:ascii="新細明體" w:hAnsi="新細明體" w:hint="eastAsia"/>
        </w:rPr>
        <w:t>「2</w:t>
      </w:r>
      <w:r w:rsidR="0074338A" w:rsidRPr="00A46C0B">
        <w:rPr>
          <w:rFonts w:ascii="新細明體" w:hAnsi="新細明體"/>
        </w:rPr>
        <w:t>019</w:t>
      </w:r>
      <w:r w:rsidR="0074338A" w:rsidRPr="00A46C0B">
        <w:rPr>
          <w:rFonts w:ascii="新細明體" w:hAnsi="新細明體" w:hint="eastAsia"/>
        </w:rPr>
        <w:t>反送中運動」相關民意調查研究</w:t>
      </w:r>
      <w:r w:rsidR="0074338A" w:rsidRPr="00A46C0B">
        <w:rPr>
          <w:rFonts w:hint="eastAsia"/>
        </w:rPr>
        <w:t>)</w:t>
      </w:r>
    </w:p>
    <w:p w14:paraId="3FF5E498" w14:textId="77777777" w:rsidR="00E502AB" w:rsidRPr="00A46C0B" w:rsidRDefault="006620E7" w:rsidP="00E502AB">
      <w:pPr>
        <w:pStyle w:val="aa"/>
        <w:ind w:leftChars="0" w:left="0"/>
      </w:pPr>
      <w:r w:rsidRPr="00A46C0B">
        <w:rPr>
          <w:rFonts w:ascii="新細明體" w:hAnsi="新細明體" w:hint="eastAsia"/>
        </w:rPr>
        <w:t>新聞實務問題建議討論方向：</w:t>
      </w:r>
      <w:r w:rsidR="00BA3853" w:rsidRPr="00A46C0B">
        <w:rPr>
          <w:rFonts w:ascii="新細明體" w:hAnsi="新細明體" w:hint="eastAsia"/>
        </w:rPr>
        <w:t>網路媒體對公民運動報導的可能影響</w:t>
      </w:r>
      <w:r w:rsidR="00E502AB" w:rsidRPr="00A46C0B">
        <w:rPr>
          <w:rFonts w:ascii="新細明體" w:hAnsi="新細明體" w:hint="eastAsia"/>
        </w:rPr>
        <w:t>？</w:t>
      </w:r>
    </w:p>
    <w:p w14:paraId="574F69BE" w14:textId="77777777" w:rsidR="007F1592" w:rsidRPr="00A46C0B" w:rsidRDefault="002901F5" w:rsidP="008B6A87">
      <w:r w:rsidRPr="00A46C0B">
        <w:rPr>
          <w:rFonts w:ascii="新細明體" w:hAnsi="新細明體" w:hint="eastAsia"/>
        </w:rPr>
        <w:t>統計概念介紹</w:t>
      </w:r>
      <w:r w:rsidR="007023AE" w:rsidRPr="00A46C0B">
        <w:rPr>
          <w:rFonts w:ascii="新細明體" w:hAnsi="新細明體" w:hint="eastAsia"/>
        </w:rPr>
        <w:t>：</w:t>
      </w:r>
      <w:r w:rsidR="00DC75F6" w:rsidRPr="00A46C0B">
        <w:rPr>
          <w:rFonts w:hint="eastAsia"/>
        </w:rPr>
        <w:t>相關分析，簡單迴歸</w:t>
      </w:r>
    </w:p>
    <w:p w14:paraId="1C9885A7" w14:textId="77777777" w:rsidR="00F40644" w:rsidRPr="00A46C0B" w:rsidRDefault="00F40644" w:rsidP="008B6A87">
      <w:pPr>
        <w:rPr>
          <w:u w:val="single"/>
        </w:rPr>
      </w:pPr>
    </w:p>
    <w:p w14:paraId="224C132A" w14:textId="7AF82AF9" w:rsidR="002901F5" w:rsidRPr="00A46C0B" w:rsidRDefault="00892D7D" w:rsidP="00AD1AC0">
      <w:r w:rsidRPr="00A46C0B">
        <w:rPr>
          <w:rFonts w:hint="eastAsia"/>
        </w:rPr>
        <w:t>第十周</w:t>
      </w:r>
      <w:r w:rsidRPr="00A46C0B">
        <w:rPr>
          <w:rFonts w:ascii="新細明體" w:hAnsi="新細明體" w:hint="eastAsia"/>
        </w:rPr>
        <w:t>、</w:t>
      </w:r>
      <w:r w:rsidR="002E380A" w:rsidRPr="00A46C0B">
        <w:rPr>
          <w:rFonts w:hint="eastAsia"/>
        </w:rPr>
        <w:t>期中考</w:t>
      </w:r>
    </w:p>
    <w:p w14:paraId="36C2E105" w14:textId="77777777" w:rsidR="007565CD" w:rsidRPr="00A46C0B" w:rsidRDefault="007565CD" w:rsidP="007565CD"/>
    <w:p w14:paraId="6D3F4F63" w14:textId="020AA04E" w:rsidR="00F603D7" w:rsidRPr="00A46C0B" w:rsidRDefault="00F83728" w:rsidP="00F603D7">
      <w:r w:rsidRPr="00A46C0B">
        <w:rPr>
          <w:rFonts w:hint="eastAsia"/>
        </w:rPr>
        <w:t>第十一</w:t>
      </w:r>
      <w:r w:rsidR="00892D7D" w:rsidRPr="00A46C0B">
        <w:rPr>
          <w:rFonts w:hint="eastAsia"/>
        </w:rPr>
        <w:t>周</w:t>
      </w:r>
      <w:r w:rsidR="00892D7D" w:rsidRPr="00A46C0B">
        <w:rPr>
          <w:rFonts w:ascii="新細明體" w:hAnsi="新細明體" w:hint="eastAsia"/>
        </w:rPr>
        <w:t>、</w:t>
      </w:r>
      <w:r w:rsidR="00F603D7" w:rsidRPr="00A46C0B">
        <w:rPr>
          <w:rFonts w:hint="eastAsia"/>
        </w:rPr>
        <w:t>實驗法</w:t>
      </w:r>
      <w:r w:rsidR="00F603D7" w:rsidRPr="00A46C0B">
        <w:rPr>
          <w:rFonts w:hint="eastAsia"/>
        </w:rPr>
        <w:t xml:space="preserve"> </w:t>
      </w:r>
    </w:p>
    <w:p w14:paraId="30D56940" w14:textId="40A35AFB" w:rsidR="00F603D7" w:rsidRPr="00A46C0B" w:rsidRDefault="00F603D7" w:rsidP="00F603D7">
      <w:r w:rsidRPr="00A46C0B">
        <w:rPr>
          <w:rFonts w:hint="eastAsia"/>
        </w:rPr>
        <w:t>必讀書目</w:t>
      </w:r>
      <w:r w:rsidR="00582BCC" w:rsidRPr="00A46C0B">
        <w:rPr>
          <w:rFonts w:hint="eastAsia"/>
        </w:rPr>
        <w:t xml:space="preserve">: </w:t>
      </w:r>
      <w:r w:rsidR="00582BCC" w:rsidRPr="00A46C0B">
        <w:rPr>
          <w:rFonts w:hint="eastAsia"/>
        </w:rPr>
        <w:t>傳播研究方法第七章</w:t>
      </w:r>
      <w:r w:rsidRPr="00A46C0B">
        <w:rPr>
          <w:rFonts w:hint="eastAsia"/>
        </w:rPr>
        <w:t>。</w:t>
      </w:r>
    </w:p>
    <w:p w14:paraId="06337F77" w14:textId="77777777" w:rsidR="00C21C26" w:rsidRPr="00A46C0B" w:rsidRDefault="00F603D7" w:rsidP="00F603D7">
      <w:pPr>
        <w:rPr>
          <w:rFonts w:ascii="Arial" w:hAnsi="Arial" w:cs="Arial"/>
          <w:shd w:val="pct15" w:color="auto" w:fill="FFFFFF"/>
        </w:rPr>
      </w:pPr>
      <w:r w:rsidRPr="00A46C0B">
        <w:rPr>
          <w:rFonts w:ascii="Arial" w:hAnsi="Arial" w:cs="Arial" w:hint="eastAsia"/>
          <w:shd w:val="clear" w:color="auto" w:fill="FFFFFF"/>
        </w:rPr>
        <w:t>應用論文：</w:t>
      </w:r>
      <w:r w:rsidR="00C21C26" w:rsidRPr="00A46C0B">
        <w:rPr>
          <w:rFonts w:ascii="Arial" w:hAnsi="Arial" w:cs="Arial" w:hint="eastAsia"/>
          <w:shd w:val="clear" w:color="auto" w:fill="FFFFFF"/>
        </w:rPr>
        <w:t>林正士</w:t>
      </w:r>
      <w:r w:rsidR="00C21C26" w:rsidRPr="00A46C0B">
        <w:rPr>
          <w:rFonts w:ascii="Arial" w:hAnsi="Arial" w:cs="Arial" w:hint="eastAsia"/>
          <w:shd w:val="clear" w:color="auto" w:fill="FFFFFF"/>
        </w:rPr>
        <w:t>&amp;</w:t>
      </w:r>
      <w:r w:rsidR="00C21C26" w:rsidRPr="00A46C0B">
        <w:rPr>
          <w:rFonts w:ascii="Arial" w:hAnsi="Arial" w:cs="Arial" w:hint="eastAsia"/>
          <w:shd w:val="clear" w:color="auto" w:fill="FFFFFF"/>
        </w:rPr>
        <w:t>周軒逸</w:t>
      </w:r>
      <w:r w:rsidR="00C21C26" w:rsidRPr="00A46C0B">
        <w:rPr>
          <w:rFonts w:ascii="Arial" w:hAnsi="Arial" w:cs="Arial" w:hint="eastAsia"/>
          <w:shd w:val="clear" w:color="auto" w:fill="FFFFFF"/>
        </w:rPr>
        <w:t>(2014),</w:t>
      </w:r>
      <w:r w:rsidR="00CC48B5" w:rsidRPr="00A46C0B">
        <w:rPr>
          <w:rFonts w:ascii="Arial" w:hAnsi="Arial" w:cs="Arial" w:hint="eastAsia"/>
          <w:shd w:val="clear" w:color="auto" w:fill="FFFFFF"/>
        </w:rPr>
        <w:t>總統大選電視辯論對於首投族之政治傳播效果：以</w:t>
      </w:r>
      <w:r w:rsidR="00CC48B5" w:rsidRPr="00A46C0B">
        <w:rPr>
          <w:rFonts w:ascii="Arial" w:hAnsi="Arial" w:cs="Arial" w:hint="eastAsia"/>
          <w:shd w:val="clear" w:color="auto" w:fill="FFFFFF"/>
        </w:rPr>
        <w:t>2012</w:t>
      </w:r>
      <w:r w:rsidR="00CC48B5" w:rsidRPr="00A46C0B">
        <w:rPr>
          <w:rFonts w:ascii="Arial" w:hAnsi="Arial" w:cs="Arial" w:hint="eastAsia"/>
          <w:shd w:val="clear" w:color="auto" w:fill="FFFFFF"/>
        </w:rPr>
        <w:t>年臺灣總統選舉為例</w:t>
      </w:r>
      <w:r w:rsidR="00C21C26" w:rsidRPr="00A46C0B">
        <w:rPr>
          <w:rFonts w:ascii="Arial" w:hAnsi="Arial" w:cs="Arial" w:hint="eastAsia"/>
        </w:rPr>
        <w:t>,</w:t>
      </w:r>
      <w:r w:rsidR="00C21C26" w:rsidRPr="00A46C0B">
        <w:rPr>
          <w:rFonts w:ascii="Arial" w:hAnsi="Arial" w:cs="Arial" w:hint="eastAsia"/>
        </w:rPr>
        <w:t>選舉研究</w:t>
      </w:r>
      <w:r w:rsidR="00C21C26" w:rsidRPr="00A46C0B">
        <w:rPr>
          <w:rFonts w:ascii="Arial" w:hAnsi="Arial" w:cs="Arial" w:hint="eastAsia"/>
        </w:rPr>
        <w:t>, V21(1), p.47-87.</w:t>
      </w:r>
    </w:p>
    <w:p w14:paraId="00ADA917" w14:textId="77777777" w:rsidR="00F603D7" w:rsidRPr="00A46C0B" w:rsidRDefault="00F603D7" w:rsidP="00F603D7">
      <w:pPr>
        <w:pStyle w:val="aa"/>
        <w:ind w:leftChars="0" w:left="0"/>
        <w:rPr>
          <w:rFonts w:ascii="新細明體" w:hAnsi="新細明體"/>
        </w:rPr>
      </w:pPr>
      <w:r w:rsidRPr="00A46C0B">
        <w:rPr>
          <w:rFonts w:ascii="新細明體" w:hAnsi="新細明體" w:hint="eastAsia"/>
        </w:rPr>
        <w:t>新聞實務問題建議討論方向：記者如何面對政治新聞娛樂化的趨勢? 娛樂化的政治新聞可以提供民主社會公民所需的政治知識嗎?</w:t>
      </w:r>
    </w:p>
    <w:p w14:paraId="213C74F4" w14:textId="77777777" w:rsidR="00077444" w:rsidRPr="00A46C0B" w:rsidRDefault="00077444" w:rsidP="00F603D7">
      <w:pPr>
        <w:pStyle w:val="aa"/>
        <w:ind w:leftChars="0" w:left="0"/>
        <w:rPr>
          <w:rFonts w:ascii="新細明體" w:hAnsi="新細明體"/>
        </w:rPr>
      </w:pPr>
    </w:p>
    <w:p w14:paraId="708EFF82" w14:textId="68432D4D" w:rsidR="00A73DEA" w:rsidRPr="00A46C0B" w:rsidRDefault="00F83728" w:rsidP="00F603D7">
      <w:pPr>
        <w:pStyle w:val="aa"/>
        <w:ind w:leftChars="0" w:left="0"/>
        <w:rPr>
          <w:rFonts w:asciiTheme="minorEastAsia" w:eastAsiaTheme="minorEastAsia" w:hAnsiTheme="minorEastAsia" w:hint="eastAsia"/>
        </w:rPr>
      </w:pPr>
      <w:r w:rsidRPr="00A46C0B">
        <w:rPr>
          <w:rFonts w:ascii="Times New Roman" w:eastAsiaTheme="minorEastAsia" w:hAnsi="Times New Roman" w:hint="eastAsia"/>
        </w:rPr>
        <w:t>第十二</w:t>
      </w:r>
      <w:r w:rsidR="00892D7D" w:rsidRPr="00A46C0B">
        <w:rPr>
          <w:rFonts w:ascii="Times New Roman" w:eastAsiaTheme="minorEastAsia" w:hAnsi="Times New Roman" w:hint="eastAsia"/>
        </w:rPr>
        <w:t>周</w:t>
      </w:r>
      <w:r w:rsidR="00892D7D" w:rsidRPr="00A46C0B">
        <w:rPr>
          <w:rFonts w:asciiTheme="minorEastAsia" w:eastAsiaTheme="minorEastAsia" w:hAnsiTheme="minorEastAsia" w:hint="eastAsia"/>
        </w:rPr>
        <w:t>、</w:t>
      </w:r>
      <w:r w:rsidR="00365071" w:rsidRPr="00A46C0B">
        <w:rPr>
          <w:rFonts w:ascii="Times New Roman" w:eastAsiaTheme="minorEastAsia" w:hAnsi="Times New Roman" w:hint="eastAsia"/>
        </w:rPr>
        <w:t>口頭</w:t>
      </w:r>
      <w:r w:rsidR="001F7DA5" w:rsidRPr="00A46C0B">
        <w:rPr>
          <w:rFonts w:ascii="Times New Roman" w:eastAsiaTheme="minorEastAsia" w:hAnsi="Times New Roman" w:hint="eastAsia"/>
        </w:rPr>
        <w:t>報告並繳交</w:t>
      </w:r>
      <w:r w:rsidR="00077444" w:rsidRPr="00A46C0B">
        <w:rPr>
          <w:rFonts w:asciiTheme="minorEastAsia" w:eastAsiaTheme="minorEastAsia" w:hAnsiTheme="minorEastAsia" w:hint="eastAsia"/>
        </w:rPr>
        <w:t>期末作業提案</w:t>
      </w:r>
      <w:r w:rsidR="001F7DA5" w:rsidRPr="00A46C0B">
        <w:rPr>
          <w:rFonts w:asciiTheme="minorEastAsia" w:eastAsiaTheme="minorEastAsia" w:hAnsiTheme="minorEastAsia" w:hint="eastAsia"/>
        </w:rPr>
        <w:t>5頁，不含參考書目</w:t>
      </w:r>
      <w:r w:rsidR="00365071" w:rsidRPr="00A46C0B">
        <w:rPr>
          <w:rFonts w:asciiTheme="minorEastAsia" w:eastAsiaTheme="minorEastAsia" w:hAnsiTheme="minorEastAsia" w:hint="eastAsia"/>
        </w:rPr>
        <w:t>。</w:t>
      </w:r>
    </w:p>
    <w:p w14:paraId="1677128B" w14:textId="77777777" w:rsidR="00F603D7" w:rsidRPr="00A46C0B" w:rsidRDefault="00F603D7" w:rsidP="00B14E55"/>
    <w:p w14:paraId="710F1AB3" w14:textId="6F3E8DEE" w:rsidR="00077444" w:rsidRPr="00A46C0B" w:rsidRDefault="00F83728" w:rsidP="00C747E0">
      <w:r w:rsidRPr="00A46C0B">
        <w:rPr>
          <w:rFonts w:hint="eastAsia"/>
        </w:rPr>
        <w:t>第十三</w:t>
      </w:r>
      <w:r w:rsidR="00892D7D" w:rsidRPr="00A46C0B">
        <w:rPr>
          <w:rFonts w:hint="eastAsia"/>
        </w:rPr>
        <w:t>周</w:t>
      </w:r>
      <w:r w:rsidR="00892D7D" w:rsidRPr="00A46C0B">
        <w:rPr>
          <w:rFonts w:ascii="新細明體" w:hAnsi="新細明體" w:hint="eastAsia"/>
        </w:rPr>
        <w:t>、</w:t>
      </w:r>
      <w:r w:rsidR="00490F3A" w:rsidRPr="00A46C0B">
        <w:rPr>
          <w:rFonts w:ascii="新細明體" w:hAnsi="新細明體" w:hint="eastAsia"/>
        </w:rPr>
        <w:t>閱讀文獻。研究前測。</w:t>
      </w:r>
      <w:r w:rsidR="00077444" w:rsidRPr="00A46C0B">
        <w:rPr>
          <w:rFonts w:hint="eastAsia"/>
        </w:rPr>
        <w:t>與老師</w:t>
      </w:r>
      <w:r w:rsidR="00365071" w:rsidRPr="00A46C0B">
        <w:rPr>
          <w:rFonts w:hint="eastAsia"/>
        </w:rPr>
        <w:t>分組</w:t>
      </w:r>
      <w:r w:rsidR="00077444" w:rsidRPr="00A46C0B">
        <w:rPr>
          <w:rFonts w:hint="eastAsia"/>
        </w:rPr>
        <w:t>討論期末作業</w:t>
      </w:r>
      <w:r w:rsidR="00653ED7" w:rsidRPr="00A46C0B">
        <w:rPr>
          <w:rFonts w:hint="eastAsia"/>
        </w:rPr>
        <w:t>。</w:t>
      </w:r>
    </w:p>
    <w:p w14:paraId="6B80300F" w14:textId="77777777" w:rsidR="00077444" w:rsidRPr="00A46C0B" w:rsidRDefault="00077444" w:rsidP="00C747E0"/>
    <w:p w14:paraId="2FC0AEC1" w14:textId="41DB0C73" w:rsidR="00490F3A" w:rsidRPr="00A46C0B" w:rsidRDefault="00F83728" w:rsidP="00B2614C">
      <w:pPr>
        <w:rPr>
          <w:rFonts w:ascii="新細明體" w:hAnsi="新細明體"/>
        </w:rPr>
      </w:pPr>
      <w:r w:rsidRPr="00A46C0B">
        <w:rPr>
          <w:rFonts w:hint="eastAsia"/>
        </w:rPr>
        <w:t>第十四</w:t>
      </w:r>
      <w:r w:rsidR="00892D7D" w:rsidRPr="00A46C0B">
        <w:rPr>
          <w:rFonts w:hint="eastAsia"/>
        </w:rPr>
        <w:t>周</w:t>
      </w:r>
      <w:r w:rsidR="00892D7D" w:rsidRPr="00A46C0B">
        <w:rPr>
          <w:rFonts w:ascii="新細明體" w:hAnsi="新細明體" w:hint="eastAsia"/>
        </w:rPr>
        <w:t>、</w:t>
      </w:r>
      <w:r w:rsidR="006E253F" w:rsidRPr="00A46C0B">
        <w:rPr>
          <w:rFonts w:ascii="新細明體" w:hAnsi="新細明體" w:hint="eastAsia"/>
        </w:rPr>
        <w:t>「我的傳播研究之旅」</w:t>
      </w:r>
      <w:r w:rsidR="00490F3A" w:rsidRPr="00A46C0B">
        <w:rPr>
          <w:rFonts w:ascii="新細明體" w:hAnsi="新細明體" w:hint="eastAsia"/>
        </w:rPr>
        <w:t>專題演講 (或個案研究法</w:t>
      </w:r>
      <w:r w:rsidR="00582BCC" w:rsidRPr="00A46C0B">
        <w:rPr>
          <w:rFonts w:ascii="新細明體" w:hAnsi="新細明體" w:hint="eastAsia"/>
        </w:rPr>
        <w:t>、或參訪民調中心)</w:t>
      </w:r>
      <w:r w:rsidR="00653ED7" w:rsidRPr="00A46C0B">
        <w:rPr>
          <w:rFonts w:ascii="新細明體" w:hAnsi="新細明體" w:hint="eastAsia"/>
        </w:rPr>
        <w:t>。</w:t>
      </w:r>
    </w:p>
    <w:p w14:paraId="0DFCECF8" w14:textId="77777777" w:rsidR="00490F3A" w:rsidRPr="00A46C0B" w:rsidRDefault="00490F3A" w:rsidP="00B2614C">
      <w:pPr>
        <w:rPr>
          <w:rFonts w:ascii="新細明體" w:hAnsi="新細明體"/>
        </w:rPr>
      </w:pPr>
    </w:p>
    <w:p w14:paraId="556AAA62" w14:textId="0B536F5E" w:rsidR="00582BCC" w:rsidRPr="00A46C0B" w:rsidRDefault="00490F3A" w:rsidP="00582BCC">
      <w:pPr>
        <w:rPr>
          <w:rFonts w:ascii="新細明體" w:hAnsi="新細明體"/>
        </w:rPr>
      </w:pPr>
      <w:r w:rsidRPr="00A46C0B">
        <w:rPr>
          <w:rFonts w:ascii="新細明體" w:hAnsi="新細明體" w:hint="eastAsia"/>
        </w:rPr>
        <w:t>第十五周</w:t>
      </w:r>
      <w:r w:rsidR="00582BCC" w:rsidRPr="00A46C0B">
        <w:rPr>
          <w:rFonts w:ascii="新細明體" w:hAnsi="新細明體" w:hint="eastAsia"/>
        </w:rPr>
        <w:t>、</w:t>
      </w:r>
      <w:r w:rsidR="00582BCC" w:rsidRPr="00A46C0B">
        <w:rPr>
          <w:rFonts w:ascii="新細明體" w:hAnsi="新細明體" w:hint="eastAsia"/>
        </w:rPr>
        <w:t xml:space="preserve"> </w:t>
      </w:r>
      <w:r w:rsidRPr="00A46C0B">
        <w:rPr>
          <w:rFonts w:ascii="新細明體" w:hAnsi="新細明體" w:hint="eastAsia"/>
        </w:rPr>
        <w:t>收集資料、準備期末報告</w:t>
      </w:r>
      <w:r w:rsidR="00582BCC" w:rsidRPr="00A46C0B">
        <w:rPr>
          <w:rFonts w:ascii="新細明體" w:hAnsi="新細明體" w:hint="eastAsia"/>
        </w:rPr>
        <w:t>。與老師分討論期末作業。</w:t>
      </w:r>
    </w:p>
    <w:p w14:paraId="2F82C952" w14:textId="77777777" w:rsidR="00892D7D" w:rsidRPr="00A46C0B" w:rsidRDefault="00892D7D" w:rsidP="00B2614C">
      <w:pPr>
        <w:rPr>
          <w:rFonts w:ascii="新細明體" w:hAnsi="新細明體" w:hint="eastAsia"/>
        </w:rPr>
      </w:pPr>
    </w:p>
    <w:p w14:paraId="47721ED0" w14:textId="03674D54" w:rsidR="00B2614C" w:rsidRPr="00A46C0B" w:rsidRDefault="00F83728" w:rsidP="00B2614C">
      <w:r w:rsidRPr="00A46C0B">
        <w:rPr>
          <w:rFonts w:ascii="新細明體" w:hAnsi="新細明體" w:hint="eastAsia"/>
        </w:rPr>
        <w:t>第十</w:t>
      </w:r>
      <w:r w:rsidR="00490F3A" w:rsidRPr="00A46C0B">
        <w:rPr>
          <w:rFonts w:ascii="新細明體" w:hAnsi="新細明體" w:hint="eastAsia"/>
        </w:rPr>
        <w:t>六</w:t>
      </w:r>
      <w:r w:rsidR="00892D7D" w:rsidRPr="00A46C0B">
        <w:rPr>
          <w:rFonts w:ascii="新細明體" w:hAnsi="新細明體" w:hint="eastAsia"/>
        </w:rPr>
        <w:t>周、</w:t>
      </w:r>
      <w:r w:rsidR="00582BCC" w:rsidRPr="00A46C0B">
        <w:rPr>
          <w:rFonts w:ascii="新細明體" w:hAnsi="新細明體" w:hint="eastAsia"/>
        </w:rPr>
        <w:t>自主學習:</w:t>
      </w:r>
      <w:r w:rsidR="00582BCC" w:rsidRPr="00A46C0B">
        <w:rPr>
          <w:rFonts w:ascii="新細明體" w:hAnsi="新細明體" w:hint="eastAsia"/>
        </w:rPr>
        <w:t>準備期末報告</w:t>
      </w:r>
    </w:p>
    <w:p w14:paraId="0014EB1B" w14:textId="77777777" w:rsidR="00050FF4" w:rsidRPr="00A46C0B" w:rsidRDefault="00050FF4" w:rsidP="006A227F"/>
    <w:p w14:paraId="72FA4E36" w14:textId="69349452" w:rsidR="00582BCC" w:rsidRPr="00A46C0B" w:rsidRDefault="00F83728" w:rsidP="006A227F">
      <w:r w:rsidRPr="00A46C0B">
        <w:rPr>
          <w:rFonts w:hint="eastAsia"/>
        </w:rPr>
        <w:t>第十</w:t>
      </w:r>
      <w:r w:rsidR="00490F3A" w:rsidRPr="00A46C0B">
        <w:rPr>
          <w:rFonts w:hint="eastAsia"/>
        </w:rPr>
        <w:t>七、</w:t>
      </w:r>
      <w:r w:rsidR="00582BCC" w:rsidRPr="00A46C0B">
        <w:rPr>
          <w:rFonts w:hint="eastAsia"/>
        </w:rPr>
        <w:t>期末報告</w:t>
      </w:r>
    </w:p>
    <w:p w14:paraId="5773E200" w14:textId="77777777" w:rsidR="00582BCC" w:rsidRPr="00A46C0B" w:rsidRDefault="00582BCC" w:rsidP="006A227F"/>
    <w:p w14:paraId="3D8C209C" w14:textId="7B24FA8F" w:rsidR="003D3A29" w:rsidRPr="00A46C0B" w:rsidRDefault="00490F3A" w:rsidP="006A227F">
      <w:pPr>
        <w:rPr>
          <w:rFonts w:ascii="新細明體" w:hAnsi="新細明體"/>
        </w:rPr>
      </w:pPr>
      <w:r w:rsidRPr="00A46C0B">
        <w:rPr>
          <w:rFonts w:hint="eastAsia"/>
        </w:rPr>
        <w:t>第十八</w:t>
      </w:r>
      <w:r w:rsidR="00892D7D" w:rsidRPr="00A46C0B">
        <w:rPr>
          <w:rFonts w:hint="eastAsia"/>
        </w:rPr>
        <w:t>周</w:t>
      </w:r>
      <w:r w:rsidRPr="00A46C0B">
        <w:rPr>
          <w:rFonts w:hint="eastAsia"/>
        </w:rPr>
        <w:t xml:space="preserve"> </w:t>
      </w:r>
      <w:r w:rsidR="00582BCC" w:rsidRPr="00A46C0B">
        <w:rPr>
          <w:rFonts w:hint="eastAsia"/>
        </w:rPr>
        <w:t>自主學習</w:t>
      </w:r>
      <w:r w:rsidR="00582BCC" w:rsidRPr="00A46C0B">
        <w:rPr>
          <w:rFonts w:hint="eastAsia"/>
        </w:rPr>
        <w:t>:</w:t>
      </w:r>
      <w:r w:rsidRPr="00A46C0B">
        <w:rPr>
          <w:rFonts w:hint="eastAsia"/>
        </w:rPr>
        <w:t xml:space="preserve"> </w:t>
      </w:r>
      <w:r w:rsidR="001F7DA5" w:rsidRPr="00A46C0B">
        <w:rPr>
          <w:rFonts w:hint="eastAsia"/>
        </w:rPr>
        <w:t>繳交</w:t>
      </w:r>
      <w:r w:rsidR="00892D7D" w:rsidRPr="00A46C0B">
        <w:rPr>
          <w:rFonts w:hint="eastAsia"/>
        </w:rPr>
        <w:t>最後</w:t>
      </w:r>
      <w:r w:rsidR="001F7DA5" w:rsidRPr="00A46C0B">
        <w:rPr>
          <w:rFonts w:hint="eastAsia"/>
        </w:rPr>
        <w:t>期末書面報告二十頁</w:t>
      </w:r>
      <w:r w:rsidR="00582BCC" w:rsidRPr="00A46C0B">
        <w:rPr>
          <w:rFonts w:ascii="新細明體" w:hAnsi="新細明體" w:hint="eastAsia"/>
        </w:rPr>
        <w:t xml:space="preserve"> (</w:t>
      </w:r>
      <w:r w:rsidR="001F7DA5" w:rsidRPr="00A46C0B">
        <w:rPr>
          <w:rFonts w:hint="eastAsia"/>
        </w:rPr>
        <w:t>不含參考書目</w:t>
      </w:r>
      <w:r w:rsidR="00582BCC" w:rsidRPr="00A46C0B">
        <w:rPr>
          <w:rFonts w:hint="eastAsia"/>
        </w:rPr>
        <w:t>)</w:t>
      </w:r>
      <w:r w:rsidR="001F7DA5" w:rsidRPr="00A46C0B">
        <w:rPr>
          <w:rFonts w:ascii="新細明體" w:hAnsi="新細明體" w:hint="eastAsia"/>
        </w:rPr>
        <w:t>。</w:t>
      </w:r>
    </w:p>
    <w:p w14:paraId="7058137B" w14:textId="77777777" w:rsidR="00582BCC" w:rsidRPr="00A46C0B" w:rsidRDefault="00582BCC" w:rsidP="006A227F">
      <w:pPr>
        <w:rPr>
          <w:rFonts w:ascii="新細明體" w:hAnsi="新細明體"/>
        </w:rPr>
      </w:pPr>
    </w:p>
    <w:p w14:paraId="43CBC42F" w14:textId="77777777" w:rsidR="00F65242" w:rsidRPr="00A46C0B" w:rsidRDefault="00F65242" w:rsidP="006A227F">
      <w:r w:rsidRPr="00A46C0B">
        <w:rPr>
          <w:rFonts w:hint="eastAsia"/>
        </w:rPr>
        <w:t>p.s.</w:t>
      </w:r>
      <w:r w:rsidR="00077444" w:rsidRPr="00A46C0B">
        <w:rPr>
          <w:rFonts w:hint="eastAsia"/>
        </w:rPr>
        <w:t>期末報告</w:t>
      </w:r>
      <w:r w:rsidRPr="00A46C0B">
        <w:rPr>
          <w:rFonts w:hint="eastAsia"/>
        </w:rPr>
        <w:t>繳交之後，如有組別</w:t>
      </w:r>
      <w:r w:rsidR="00892D7D" w:rsidRPr="00A46C0B">
        <w:rPr>
          <w:rFonts w:hint="eastAsia"/>
        </w:rPr>
        <w:t>或同學</w:t>
      </w:r>
      <w:r w:rsidRPr="00A46C0B">
        <w:rPr>
          <w:rFonts w:hint="eastAsia"/>
        </w:rPr>
        <w:t>希望能夠</w:t>
      </w:r>
      <w:r w:rsidR="001F7DA5" w:rsidRPr="00A46C0B">
        <w:rPr>
          <w:rFonts w:hint="eastAsia"/>
        </w:rPr>
        <w:t>正式發表成會議論文</w:t>
      </w:r>
      <w:r w:rsidR="00892D7D" w:rsidRPr="00A46C0B">
        <w:rPr>
          <w:rFonts w:hint="eastAsia"/>
        </w:rPr>
        <w:t>或改寫為深度報導</w:t>
      </w:r>
      <w:r w:rsidR="001F7DA5" w:rsidRPr="00A46C0B">
        <w:rPr>
          <w:rFonts w:hint="eastAsia"/>
        </w:rPr>
        <w:t>，老師可以提供個別統計諮詢</w:t>
      </w:r>
      <w:r w:rsidRPr="00A46C0B">
        <w:rPr>
          <w:rFonts w:hint="eastAsia"/>
        </w:rPr>
        <w:t>，讓同學順利完成研究結果的撰寫。</w:t>
      </w:r>
    </w:p>
    <w:sectPr w:rsidR="00F65242" w:rsidRPr="00A46C0B" w:rsidSect="000C2D05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034" w14:textId="77777777" w:rsidR="00B21688" w:rsidRDefault="00B21688">
      <w:r>
        <w:separator/>
      </w:r>
    </w:p>
  </w:endnote>
  <w:endnote w:type="continuationSeparator" w:id="0">
    <w:p w14:paraId="6B8B39A0" w14:textId="77777777" w:rsidR="00B21688" w:rsidRDefault="00B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ungHK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A26C" w14:textId="77777777" w:rsidR="000C33C3" w:rsidRDefault="00B26D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3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ECDAC2" w14:textId="77777777" w:rsidR="000C33C3" w:rsidRDefault="000C33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593953"/>
      <w:docPartObj>
        <w:docPartGallery w:val="Page Numbers (Bottom of Page)"/>
        <w:docPartUnique/>
      </w:docPartObj>
    </w:sdtPr>
    <w:sdtEndPr/>
    <w:sdtContent>
      <w:p w14:paraId="641CF3ED" w14:textId="77777777" w:rsidR="00762E48" w:rsidRDefault="00B26D2B">
        <w:pPr>
          <w:pStyle w:val="a3"/>
          <w:jc w:val="center"/>
        </w:pPr>
        <w:r>
          <w:fldChar w:fldCharType="begin"/>
        </w:r>
        <w:r w:rsidR="00762E48">
          <w:instrText>PAGE   \* MERGEFORMAT</w:instrText>
        </w:r>
        <w:r>
          <w:fldChar w:fldCharType="separate"/>
        </w:r>
        <w:r w:rsidR="001D6321" w:rsidRPr="001D6321">
          <w:rPr>
            <w:noProof/>
            <w:lang w:val="zh-TW"/>
          </w:rPr>
          <w:t>4</w:t>
        </w:r>
        <w:r>
          <w:fldChar w:fldCharType="end"/>
        </w:r>
      </w:p>
    </w:sdtContent>
  </w:sdt>
  <w:p w14:paraId="45C6BC9D" w14:textId="77777777" w:rsidR="000C33C3" w:rsidRDefault="000C33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2412" w14:textId="77777777" w:rsidR="00B21688" w:rsidRDefault="00B21688">
      <w:r>
        <w:separator/>
      </w:r>
    </w:p>
  </w:footnote>
  <w:footnote w:type="continuationSeparator" w:id="0">
    <w:p w14:paraId="280EA87E" w14:textId="77777777" w:rsidR="00B21688" w:rsidRDefault="00B2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39A"/>
    <w:multiLevelType w:val="hybridMultilevel"/>
    <w:tmpl w:val="78E8DB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F239E7"/>
    <w:multiLevelType w:val="hybridMultilevel"/>
    <w:tmpl w:val="0450B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32E3E"/>
    <w:multiLevelType w:val="hybridMultilevel"/>
    <w:tmpl w:val="628037FA"/>
    <w:lvl w:ilvl="0" w:tplc="142675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216A3B"/>
    <w:multiLevelType w:val="hybridMultilevel"/>
    <w:tmpl w:val="D9869036"/>
    <w:lvl w:ilvl="0" w:tplc="D5CC7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9A016D"/>
    <w:multiLevelType w:val="hybridMultilevel"/>
    <w:tmpl w:val="05C48E46"/>
    <w:lvl w:ilvl="0" w:tplc="86866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333E9C"/>
    <w:multiLevelType w:val="hybridMultilevel"/>
    <w:tmpl w:val="3D6E167C"/>
    <w:lvl w:ilvl="0" w:tplc="1B2017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0"/>
    <w:rsid w:val="00001B77"/>
    <w:rsid w:val="00002385"/>
    <w:rsid w:val="00010119"/>
    <w:rsid w:val="00010EE6"/>
    <w:rsid w:val="0001506B"/>
    <w:rsid w:val="00026DA8"/>
    <w:rsid w:val="00030E39"/>
    <w:rsid w:val="00031080"/>
    <w:rsid w:val="00041146"/>
    <w:rsid w:val="00044609"/>
    <w:rsid w:val="00050FF4"/>
    <w:rsid w:val="000545EE"/>
    <w:rsid w:val="00070CA9"/>
    <w:rsid w:val="000713BF"/>
    <w:rsid w:val="00072C0F"/>
    <w:rsid w:val="00073867"/>
    <w:rsid w:val="000745D1"/>
    <w:rsid w:val="000763BD"/>
    <w:rsid w:val="00077444"/>
    <w:rsid w:val="0008154F"/>
    <w:rsid w:val="0009734E"/>
    <w:rsid w:val="000A739B"/>
    <w:rsid w:val="000B3812"/>
    <w:rsid w:val="000B42D2"/>
    <w:rsid w:val="000B4B2D"/>
    <w:rsid w:val="000B60D7"/>
    <w:rsid w:val="000C2D05"/>
    <w:rsid w:val="000C33C3"/>
    <w:rsid w:val="000D6824"/>
    <w:rsid w:val="000D7D31"/>
    <w:rsid w:val="000E5795"/>
    <w:rsid w:val="000F0B8A"/>
    <w:rsid w:val="000F2F0B"/>
    <w:rsid w:val="00105B5C"/>
    <w:rsid w:val="0011103E"/>
    <w:rsid w:val="00116CD9"/>
    <w:rsid w:val="0012069E"/>
    <w:rsid w:val="001245CB"/>
    <w:rsid w:val="00130A81"/>
    <w:rsid w:val="00130F71"/>
    <w:rsid w:val="0013382E"/>
    <w:rsid w:val="00133D13"/>
    <w:rsid w:val="00144C1D"/>
    <w:rsid w:val="00145308"/>
    <w:rsid w:val="0014582B"/>
    <w:rsid w:val="001530C5"/>
    <w:rsid w:val="00154ABB"/>
    <w:rsid w:val="00160D86"/>
    <w:rsid w:val="001650A6"/>
    <w:rsid w:val="00166963"/>
    <w:rsid w:val="001710DB"/>
    <w:rsid w:val="00171FCF"/>
    <w:rsid w:val="00173C81"/>
    <w:rsid w:val="00177C44"/>
    <w:rsid w:val="00180B0B"/>
    <w:rsid w:val="00194AC0"/>
    <w:rsid w:val="001A2407"/>
    <w:rsid w:val="001A495C"/>
    <w:rsid w:val="001A6A8C"/>
    <w:rsid w:val="001B243C"/>
    <w:rsid w:val="001B2EB9"/>
    <w:rsid w:val="001B78C2"/>
    <w:rsid w:val="001C1F73"/>
    <w:rsid w:val="001C6223"/>
    <w:rsid w:val="001D5E38"/>
    <w:rsid w:val="001D6321"/>
    <w:rsid w:val="001D7D6A"/>
    <w:rsid w:val="001E2476"/>
    <w:rsid w:val="001E430C"/>
    <w:rsid w:val="001F0584"/>
    <w:rsid w:val="001F158C"/>
    <w:rsid w:val="001F1A47"/>
    <w:rsid w:val="001F5091"/>
    <w:rsid w:val="001F7DA5"/>
    <w:rsid w:val="00200F6B"/>
    <w:rsid w:val="00205AC9"/>
    <w:rsid w:val="00205CC3"/>
    <w:rsid w:val="00210E4B"/>
    <w:rsid w:val="00211B62"/>
    <w:rsid w:val="002141B9"/>
    <w:rsid w:val="0021582A"/>
    <w:rsid w:val="00215C21"/>
    <w:rsid w:val="00217B1E"/>
    <w:rsid w:val="002268C5"/>
    <w:rsid w:val="00230C79"/>
    <w:rsid w:val="00232E22"/>
    <w:rsid w:val="00234EF6"/>
    <w:rsid w:val="00247883"/>
    <w:rsid w:val="00282051"/>
    <w:rsid w:val="00282A3B"/>
    <w:rsid w:val="002851D9"/>
    <w:rsid w:val="002901F5"/>
    <w:rsid w:val="00291D81"/>
    <w:rsid w:val="00292C31"/>
    <w:rsid w:val="002A487F"/>
    <w:rsid w:val="002A6217"/>
    <w:rsid w:val="002A638D"/>
    <w:rsid w:val="002B31CE"/>
    <w:rsid w:val="002C3AE5"/>
    <w:rsid w:val="002E380A"/>
    <w:rsid w:val="002E72EE"/>
    <w:rsid w:val="002F0DF0"/>
    <w:rsid w:val="002F4CC1"/>
    <w:rsid w:val="00312ACA"/>
    <w:rsid w:val="003365F6"/>
    <w:rsid w:val="00350C5B"/>
    <w:rsid w:val="003540DC"/>
    <w:rsid w:val="00354E67"/>
    <w:rsid w:val="00356384"/>
    <w:rsid w:val="003614A2"/>
    <w:rsid w:val="00363E19"/>
    <w:rsid w:val="00365071"/>
    <w:rsid w:val="00374464"/>
    <w:rsid w:val="0037502D"/>
    <w:rsid w:val="0037775E"/>
    <w:rsid w:val="00377F21"/>
    <w:rsid w:val="0038606E"/>
    <w:rsid w:val="00390CF8"/>
    <w:rsid w:val="00391349"/>
    <w:rsid w:val="00393CDE"/>
    <w:rsid w:val="00393F90"/>
    <w:rsid w:val="003A240A"/>
    <w:rsid w:val="003A7E48"/>
    <w:rsid w:val="003B0325"/>
    <w:rsid w:val="003B19D7"/>
    <w:rsid w:val="003D3A29"/>
    <w:rsid w:val="003D3DD3"/>
    <w:rsid w:val="003E2735"/>
    <w:rsid w:val="003E358E"/>
    <w:rsid w:val="003E3C8A"/>
    <w:rsid w:val="003F0F99"/>
    <w:rsid w:val="003F1A6A"/>
    <w:rsid w:val="004015FA"/>
    <w:rsid w:val="00407A7D"/>
    <w:rsid w:val="0041161B"/>
    <w:rsid w:val="004253D2"/>
    <w:rsid w:val="00432F52"/>
    <w:rsid w:val="004363F0"/>
    <w:rsid w:val="00436985"/>
    <w:rsid w:val="00437D8D"/>
    <w:rsid w:val="00441AD7"/>
    <w:rsid w:val="0044578C"/>
    <w:rsid w:val="00446156"/>
    <w:rsid w:val="00447DF3"/>
    <w:rsid w:val="0045428D"/>
    <w:rsid w:val="004556A2"/>
    <w:rsid w:val="004561EA"/>
    <w:rsid w:val="00460C35"/>
    <w:rsid w:val="00462123"/>
    <w:rsid w:val="004626A5"/>
    <w:rsid w:val="00462C3D"/>
    <w:rsid w:val="0046498E"/>
    <w:rsid w:val="00480A18"/>
    <w:rsid w:val="00482D52"/>
    <w:rsid w:val="004849F1"/>
    <w:rsid w:val="00486539"/>
    <w:rsid w:val="00486C23"/>
    <w:rsid w:val="00490D33"/>
    <w:rsid w:val="00490F3A"/>
    <w:rsid w:val="004A073B"/>
    <w:rsid w:val="004C008B"/>
    <w:rsid w:val="004C3A56"/>
    <w:rsid w:val="004E3DFF"/>
    <w:rsid w:val="004F5D9E"/>
    <w:rsid w:val="00500089"/>
    <w:rsid w:val="00500A82"/>
    <w:rsid w:val="00505CD3"/>
    <w:rsid w:val="005131EB"/>
    <w:rsid w:val="00515DB8"/>
    <w:rsid w:val="005171D6"/>
    <w:rsid w:val="00537FC3"/>
    <w:rsid w:val="005414CD"/>
    <w:rsid w:val="00544641"/>
    <w:rsid w:val="005449C4"/>
    <w:rsid w:val="0054739D"/>
    <w:rsid w:val="0055176F"/>
    <w:rsid w:val="0055290E"/>
    <w:rsid w:val="00552D87"/>
    <w:rsid w:val="00555137"/>
    <w:rsid w:val="00556BA1"/>
    <w:rsid w:val="00567AA7"/>
    <w:rsid w:val="005721DA"/>
    <w:rsid w:val="005815CA"/>
    <w:rsid w:val="00582BCC"/>
    <w:rsid w:val="00583DA8"/>
    <w:rsid w:val="005879EA"/>
    <w:rsid w:val="00590B95"/>
    <w:rsid w:val="0059448B"/>
    <w:rsid w:val="005976AF"/>
    <w:rsid w:val="00597B10"/>
    <w:rsid w:val="005A25E1"/>
    <w:rsid w:val="005A2EDA"/>
    <w:rsid w:val="005A34F0"/>
    <w:rsid w:val="005B10A2"/>
    <w:rsid w:val="005B59E7"/>
    <w:rsid w:val="005B7893"/>
    <w:rsid w:val="005D1116"/>
    <w:rsid w:val="005D1C08"/>
    <w:rsid w:val="005D252E"/>
    <w:rsid w:val="005D5B51"/>
    <w:rsid w:val="0060772E"/>
    <w:rsid w:val="006108C9"/>
    <w:rsid w:val="00621894"/>
    <w:rsid w:val="006256CE"/>
    <w:rsid w:val="006262BA"/>
    <w:rsid w:val="00632751"/>
    <w:rsid w:val="006360A9"/>
    <w:rsid w:val="006424E9"/>
    <w:rsid w:val="00651B70"/>
    <w:rsid w:val="00653DA6"/>
    <w:rsid w:val="00653ED7"/>
    <w:rsid w:val="006546EB"/>
    <w:rsid w:val="00654806"/>
    <w:rsid w:val="006620E7"/>
    <w:rsid w:val="00675C19"/>
    <w:rsid w:val="006769F5"/>
    <w:rsid w:val="00687990"/>
    <w:rsid w:val="006A227F"/>
    <w:rsid w:val="006A3443"/>
    <w:rsid w:val="006B393C"/>
    <w:rsid w:val="006C0F0D"/>
    <w:rsid w:val="006C624A"/>
    <w:rsid w:val="006C75ED"/>
    <w:rsid w:val="006D012D"/>
    <w:rsid w:val="006D11EC"/>
    <w:rsid w:val="006D18E3"/>
    <w:rsid w:val="006D76FD"/>
    <w:rsid w:val="006E1743"/>
    <w:rsid w:val="006E1CD5"/>
    <w:rsid w:val="006E253F"/>
    <w:rsid w:val="006E5A92"/>
    <w:rsid w:val="006E60E5"/>
    <w:rsid w:val="006E7BDC"/>
    <w:rsid w:val="006F309C"/>
    <w:rsid w:val="007020C8"/>
    <w:rsid w:val="007023AE"/>
    <w:rsid w:val="00717779"/>
    <w:rsid w:val="007261D8"/>
    <w:rsid w:val="0073151E"/>
    <w:rsid w:val="00736650"/>
    <w:rsid w:val="007368CC"/>
    <w:rsid w:val="00742CA5"/>
    <w:rsid w:val="0074338A"/>
    <w:rsid w:val="00744951"/>
    <w:rsid w:val="00746195"/>
    <w:rsid w:val="00753D1F"/>
    <w:rsid w:val="007565CD"/>
    <w:rsid w:val="00757455"/>
    <w:rsid w:val="00762E48"/>
    <w:rsid w:val="0076481C"/>
    <w:rsid w:val="00780A8F"/>
    <w:rsid w:val="0078287A"/>
    <w:rsid w:val="007849A3"/>
    <w:rsid w:val="007965B7"/>
    <w:rsid w:val="007A46CD"/>
    <w:rsid w:val="007B26A8"/>
    <w:rsid w:val="007B6277"/>
    <w:rsid w:val="007C30AA"/>
    <w:rsid w:val="007D6181"/>
    <w:rsid w:val="007D7680"/>
    <w:rsid w:val="007E6AFD"/>
    <w:rsid w:val="007F1592"/>
    <w:rsid w:val="007F50F4"/>
    <w:rsid w:val="007F6786"/>
    <w:rsid w:val="00812E34"/>
    <w:rsid w:val="00827A35"/>
    <w:rsid w:val="00842D34"/>
    <w:rsid w:val="008445DE"/>
    <w:rsid w:val="00844A93"/>
    <w:rsid w:val="0086790F"/>
    <w:rsid w:val="0088545E"/>
    <w:rsid w:val="00886169"/>
    <w:rsid w:val="00892D7D"/>
    <w:rsid w:val="008957AB"/>
    <w:rsid w:val="008B4294"/>
    <w:rsid w:val="008B4FCE"/>
    <w:rsid w:val="008B59E8"/>
    <w:rsid w:val="008B6A87"/>
    <w:rsid w:val="008C19B6"/>
    <w:rsid w:val="008C2625"/>
    <w:rsid w:val="008C26A4"/>
    <w:rsid w:val="008E3A4B"/>
    <w:rsid w:val="008F0C7B"/>
    <w:rsid w:val="008F2BBF"/>
    <w:rsid w:val="00900A00"/>
    <w:rsid w:val="00901A58"/>
    <w:rsid w:val="0090209C"/>
    <w:rsid w:val="00904504"/>
    <w:rsid w:val="0090525A"/>
    <w:rsid w:val="00915E63"/>
    <w:rsid w:val="009226FB"/>
    <w:rsid w:val="009271E3"/>
    <w:rsid w:val="00932B70"/>
    <w:rsid w:val="00932DA6"/>
    <w:rsid w:val="00932FF7"/>
    <w:rsid w:val="00952A74"/>
    <w:rsid w:val="00954EB0"/>
    <w:rsid w:val="00957275"/>
    <w:rsid w:val="00957B49"/>
    <w:rsid w:val="009616E4"/>
    <w:rsid w:val="00961CD2"/>
    <w:rsid w:val="0096380F"/>
    <w:rsid w:val="00981B88"/>
    <w:rsid w:val="00982AB7"/>
    <w:rsid w:val="00984547"/>
    <w:rsid w:val="00984A62"/>
    <w:rsid w:val="00984DB7"/>
    <w:rsid w:val="00985312"/>
    <w:rsid w:val="009951F5"/>
    <w:rsid w:val="009962F7"/>
    <w:rsid w:val="009A3BC0"/>
    <w:rsid w:val="009A614D"/>
    <w:rsid w:val="009B4F56"/>
    <w:rsid w:val="009B641C"/>
    <w:rsid w:val="009C4BEB"/>
    <w:rsid w:val="009D1047"/>
    <w:rsid w:val="009D78DD"/>
    <w:rsid w:val="009E23A7"/>
    <w:rsid w:val="009E3975"/>
    <w:rsid w:val="009E649B"/>
    <w:rsid w:val="009E750F"/>
    <w:rsid w:val="009F5783"/>
    <w:rsid w:val="009F660C"/>
    <w:rsid w:val="00A01537"/>
    <w:rsid w:val="00A03CC3"/>
    <w:rsid w:val="00A05610"/>
    <w:rsid w:val="00A11674"/>
    <w:rsid w:val="00A20CF3"/>
    <w:rsid w:val="00A279F6"/>
    <w:rsid w:val="00A327B8"/>
    <w:rsid w:val="00A35161"/>
    <w:rsid w:val="00A445F5"/>
    <w:rsid w:val="00A45898"/>
    <w:rsid w:val="00A46C0B"/>
    <w:rsid w:val="00A63836"/>
    <w:rsid w:val="00A716EE"/>
    <w:rsid w:val="00A729C9"/>
    <w:rsid w:val="00A73DEA"/>
    <w:rsid w:val="00A751B5"/>
    <w:rsid w:val="00A76912"/>
    <w:rsid w:val="00A77C13"/>
    <w:rsid w:val="00A8346D"/>
    <w:rsid w:val="00A865A0"/>
    <w:rsid w:val="00A86747"/>
    <w:rsid w:val="00A90134"/>
    <w:rsid w:val="00A9043A"/>
    <w:rsid w:val="00AA54E8"/>
    <w:rsid w:val="00AB3BDE"/>
    <w:rsid w:val="00AB53A2"/>
    <w:rsid w:val="00AB5F0A"/>
    <w:rsid w:val="00AB728E"/>
    <w:rsid w:val="00AC44F8"/>
    <w:rsid w:val="00AC4CA2"/>
    <w:rsid w:val="00AC568E"/>
    <w:rsid w:val="00AC5841"/>
    <w:rsid w:val="00AC5E95"/>
    <w:rsid w:val="00AD1AC0"/>
    <w:rsid w:val="00AD27EA"/>
    <w:rsid w:val="00AD3BBC"/>
    <w:rsid w:val="00AD4C14"/>
    <w:rsid w:val="00AD6B8C"/>
    <w:rsid w:val="00AE05C8"/>
    <w:rsid w:val="00AE1368"/>
    <w:rsid w:val="00AF3800"/>
    <w:rsid w:val="00AF3897"/>
    <w:rsid w:val="00B076DE"/>
    <w:rsid w:val="00B14E55"/>
    <w:rsid w:val="00B20B7E"/>
    <w:rsid w:val="00B21688"/>
    <w:rsid w:val="00B227FE"/>
    <w:rsid w:val="00B2614C"/>
    <w:rsid w:val="00B26D2B"/>
    <w:rsid w:val="00B357C9"/>
    <w:rsid w:val="00B42771"/>
    <w:rsid w:val="00B44E11"/>
    <w:rsid w:val="00B5448B"/>
    <w:rsid w:val="00B555F4"/>
    <w:rsid w:val="00B5798C"/>
    <w:rsid w:val="00B673C0"/>
    <w:rsid w:val="00BA1999"/>
    <w:rsid w:val="00BA3853"/>
    <w:rsid w:val="00BA765E"/>
    <w:rsid w:val="00BB69AD"/>
    <w:rsid w:val="00BC7090"/>
    <w:rsid w:val="00BC7FAC"/>
    <w:rsid w:val="00BD074C"/>
    <w:rsid w:val="00BD2BAB"/>
    <w:rsid w:val="00BD71BE"/>
    <w:rsid w:val="00BE10AF"/>
    <w:rsid w:val="00BE2B2A"/>
    <w:rsid w:val="00BE2C36"/>
    <w:rsid w:val="00BE3921"/>
    <w:rsid w:val="00C15647"/>
    <w:rsid w:val="00C21C26"/>
    <w:rsid w:val="00C27597"/>
    <w:rsid w:val="00C34B8C"/>
    <w:rsid w:val="00C37771"/>
    <w:rsid w:val="00C37F2A"/>
    <w:rsid w:val="00C53533"/>
    <w:rsid w:val="00C577EE"/>
    <w:rsid w:val="00C57CC5"/>
    <w:rsid w:val="00C63421"/>
    <w:rsid w:val="00C72952"/>
    <w:rsid w:val="00C747E0"/>
    <w:rsid w:val="00C84CAF"/>
    <w:rsid w:val="00C9556E"/>
    <w:rsid w:val="00C96451"/>
    <w:rsid w:val="00CB4C5E"/>
    <w:rsid w:val="00CB66DD"/>
    <w:rsid w:val="00CC48B5"/>
    <w:rsid w:val="00CC7C1B"/>
    <w:rsid w:val="00CD4726"/>
    <w:rsid w:val="00CD7907"/>
    <w:rsid w:val="00CE10CA"/>
    <w:rsid w:val="00CE514E"/>
    <w:rsid w:val="00CF2FAA"/>
    <w:rsid w:val="00CF49BB"/>
    <w:rsid w:val="00D04CB7"/>
    <w:rsid w:val="00D065A0"/>
    <w:rsid w:val="00D14CB9"/>
    <w:rsid w:val="00D1540C"/>
    <w:rsid w:val="00D17772"/>
    <w:rsid w:val="00D4027F"/>
    <w:rsid w:val="00D50800"/>
    <w:rsid w:val="00D644B4"/>
    <w:rsid w:val="00D676ED"/>
    <w:rsid w:val="00D70587"/>
    <w:rsid w:val="00D76A76"/>
    <w:rsid w:val="00D83EA1"/>
    <w:rsid w:val="00D904E8"/>
    <w:rsid w:val="00D9187B"/>
    <w:rsid w:val="00DA2485"/>
    <w:rsid w:val="00DA3A0E"/>
    <w:rsid w:val="00DA7032"/>
    <w:rsid w:val="00DC26DE"/>
    <w:rsid w:val="00DC75F6"/>
    <w:rsid w:val="00DD10E7"/>
    <w:rsid w:val="00DD6910"/>
    <w:rsid w:val="00DD6B4B"/>
    <w:rsid w:val="00DE5596"/>
    <w:rsid w:val="00DE5736"/>
    <w:rsid w:val="00DF34F8"/>
    <w:rsid w:val="00E14D55"/>
    <w:rsid w:val="00E15817"/>
    <w:rsid w:val="00E16387"/>
    <w:rsid w:val="00E20010"/>
    <w:rsid w:val="00E24FA9"/>
    <w:rsid w:val="00E40BAE"/>
    <w:rsid w:val="00E41A61"/>
    <w:rsid w:val="00E502AB"/>
    <w:rsid w:val="00E50E9F"/>
    <w:rsid w:val="00E61DB7"/>
    <w:rsid w:val="00E6364E"/>
    <w:rsid w:val="00E73363"/>
    <w:rsid w:val="00E73689"/>
    <w:rsid w:val="00E7606C"/>
    <w:rsid w:val="00E82F8C"/>
    <w:rsid w:val="00E83AC2"/>
    <w:rsid w:val="00E84C88"/>
    <w:rsid w:val="00E870CB"/>
    <w:rsid w:val="00E9012E"/>
    <w:rsid w:val="00E91668"/>
    <w:rsid w:val="00E938F7"/>
    <w:rsid w:val="00EA301B"/>
    <w:rsid w:val="00EB5067"/>
    <w:rsid w:val="00EB6DED"/>
    <w:rsid w:val="00EC496B"/>
    <w:rsid w:val="00EC5341"/>
    <w:rsid w:val="00ED2243"/>
    <w:rsid w:val="00ED3F9A"/>
    <w:rsid w:val="00EE1ABB"/>
    <w:rsid w:val="00EE1D68"/>
    <w:rsid w:val="00EE3D5F"/>
    <w:rsid w:val="00EE6762"/>
    <w:rsid w:val="00EF0289"/>
    <w:rsid w:val="00F0018E"/>
    <w:rsid w:val="00F00354"/>
    <w:rsid w:val="00F01749"/>
    <w:rsid w:val="00F06605"/>
    <w:rsid w:val="00F1672B"/>
    <w:rsid w:val="00F211DC"/>
    <w:rsid w:val="00F40644"/>
    <w:rsid w:val="00F5205B"/>
    <w:rsid w:val="00F5516C"/>
    <w:rsid w:val="00F55DE9"/>
    <w:rsid w:val="00F60235"/>
    <w:rsid w:val="00F603D7"/>
    <w:rsid w:val="00F604C4"/>
    <w:rsid w:val="00F65242"/>
    <w:rsid w:val="00F77700"/>
    <w:rsid w:val="00F83728"/>
    <w:rsid w:val="00F932C2"/>
    <w:rsid w:val="00F95AD5"/>
    <w:rsid w:val="00F95C9E"/>
    <w:rsid w:val="00F96524"/>
    <w:rsid w:val="00FA4194"/>
    <w:rsid w:val="00FA616A"/>
    <w:rsid w:val="00FB27EC"/>
    <w:rsid w:val="00FB51D3"/>
    <w:rsid w:val="00FC265A"/>
    <w:rsid w:val="00FC4100"/>
    <w:rsid w:val="00FD0529"/>
    <w:rsid w:val="00FD50BC"/>
    <w:rsid w:val="00FE26A3"/>
    <w:rsid w:val="00FE31DF"/>
    <w:rsid w:val="00FE748A"/>
    <w:rsid w:val="00FF1CBD"/>
    <w:rsid w:val="00FF1E2E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A3F1C"/>
  <w15:docId w15:val="{1F9C59FC-93BB-4476-BB1B-28668636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D0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2AB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82AB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C2D05"/>
  </w:style>
  <w:style w:type="paragraph" w:styleId="a6">
    <w:name w:val="annotation text"/>
    <w:basedOn w:val="a"/>
    <w:semiHidden/>
    <w:rsid w:val="00F77700"/>
  </w:style>
  <w:style w:type="paragraph" w:customStyle="1" w:styleId="a7">
    <w:name w:val="字元 字元 字元"/>
    <w:basedOn w:val="a"/>
    <w:rsid w:val="00F7770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C4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C4CA2"/>
    <w:rPr>
      <w:kern w:val="2"/>
    </w:rPr>
  </w:style>
  <w:style w:type="paragraph" w:styleId="aa">
    <w:name w:val="List Paragraph"/>
    <w:basedOn w:val="a"/>
    <w:uiPriority w:val="34"/>
    <w:qFormat/>
    <w:rsid w:val="002E72EE"/>
    <w:pPr>
      <w:ind w:leftChars="200" w:left="480"/>
    </w:pPr>
    <w:rPr>
      <w:rFonts w:ascii="Calibri" w:hAnsi="Calibri"/>
      <w:szCs w:val="22"/>
    </w:rPr>
  </w:style>
  <w:style w:type="character" w:styleId="ab">
    <w:name w:val="Emphasis"/>
    <w:basedOn w:val="a0"/>
    <w:uiPriority w:val="20"/>
    <w:qFormat/>
    <w:rsid w:val="006D012D"/>
    <w:rPr>
      <w:i/>
      <w:iCs/>
    </w:rPr>
  </w:style>
  <w:style w:type="character" w:styleId="ac">
    <w:name w:val="Hyperlink"/>
    <w:basedOn w:val="a0"/>
    <w:uiPriority w:val="99"/>
    <w:unhideWhenUsed/>
    <w:rsid w:val="0098454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82AB7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982AB7"/>
  </w:style>
  <w:style w:type="character" w:customStyle="1" w:styleId="20">
    <w:name w:val="標題 2 字元"/>
    <w:basedOn w:val="a0"/>
    <w:link w:val="2"/>
    <w:semiHidden/>
    <w:rsid w:val="00982AB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Default">
    <w:name w:val="Default"/>
    <w:rsid w:val="00E870C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ontenttxt1">
    <w:name w:val="content_txt1"/>
    <w:basedOn w:val="a0"/>
    <w:rsid w:val="003A7E48"/>
    <w:rPr>
      <w:sz w:val="30"/>
      <w:szCs w:val="30"/>
    </w:rPr>
  </w:style>
  <w:style w:type="character" w:customStyle="1" w:styleId="a4">
    <w:name w:val="頁尾 字元"/>
    <w:basedOn w:val="a0"/>
    <w:link w:val="a3"/>
    <w:uiPriority w:val="99"/>
    <w:rsid w:val="00762E48"/>
    <w:rPr>
      <w:kern w:val="2"/>
    </w:rPr>
  </w:style>
  <w:style w:type="paragraph" w:styleId="ad">
    <w:name w:val="Balloon Text"/>
    <w:basedOn w:val="a"/>
    <w:link w:val="ae"/>
    <w:semiHidden/>
    <w:unhideWhenUsed/>
    <w:rsid w:val="0076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762E4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B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opac1.ncl.edu.tw/nclserialFront/search/search_result.jsp?la=ch&amp;search_type=adv&amp;dtdId=000040&amp;sort_index=PD&amp;sort_type=1&amp;search_index=AU&amp;search_mode=&amp;search_value=%E7%86%8A%E5%9F%B9%E4%BC%B6+Hsiung%2C+Pei-ling+$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opac1.ncl.edu.tw/nclserialFront/search/search_result.jsp?la=ch&amp;search_type=adv&amp;dtdId=000040&amp;sort_index=PD&amp;sort_type=1&amp;search_index=AU&amp;search_mode=&amp;search_value=%E5%BE%90%E7%BE%8E%E8%8B%93+Hsu%2C+Mei-ling+$" TargetMode="External"/><Relationship Id="rId12" Type="http://schemas.openxmlformats.org/officeDocument/2006/relationships/hyperlink" Target="http://readopac1.ncl.edu.tw/nclserialFront/search/guide/search_result.jsp?dtdId=000075&amp;search_index=JT&amp;search_mode=&amp;search_value=%E6%96%B0%E8%81%9E%E5%AD%B8%E7%A0%94%E7%A9%B6$&amp;la=ch&amp;requery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dopac1.ncl.edu.tw/nclserialFront/search/search_result.jsp?la=ch&amp;search_type=adv&amp;dtdId=000040&amp;sort_index=PD&amp;sort_type=1&amp;search_index=AU&amp;search_mode=&amp;search_value=%E8%B3%B4%E8%8B%A5%E5%87%BD+Lai%2C+Jo-han+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adopac1.ncl.edu.tw/nclserialFront/search/search_result.jsp?la=ch&amp;search_type=adv&amp;dtdId=000040&amp;sort_index=PD&amp;sort_type=1&amp;search_index=AU&amp;search_mode=&amp;search_value=%E6%96%BD%E9%A6%A8%E5%A0%AF+Shih%2C+Sin-yao+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opac1.ncl.edu.tw/nclserialFront/search/search_result.jsp?la=ch&amp;search_type=adv&amp;dtdId=000040&amp;sort_index=PD&amp;sort_type=1&amp;search_index=AU&amp;search_mode=&amp;search_value=%E5%90%B3%E5%A7%BF%E5%AB%BA+Wu%2C+Tzu-hsien+$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基礎採訪寫作 課程大綱</dc:title>
  <dc:creator>王泰俐</dc:creator>
  <cp:lastModifiedBy>wang tai-li</cp:lastModifiedBy>
  <cp:revision>7</cp:revision>
  <cp:lastPrinted>2020-03-10T05:02:00Z</cp:lastPrinted>
  <dcterms:created xsi:type="dcterms:W3CDTF">2022-01-10T13:55:00Z</dcterms:created>
  <dcterms:modified xsi:type="dcterms:W3CDTF">2022-01-10T14:10:00Z</dcterms:modified>
</cp:coreProperties>
</file>