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3" w:type="dxa"/>
        <w:tblLayout w:type="fixed"/>
        <w:tblCellMar>
          <w:left w:w="0" w:type="dxa"/>
          <w:right w:w="0" w:type="dxa"/>
        </w:tblCellMar>
        <w:tblLook w:val="04A0" w:firstRow="1" w:lastRow="0" w:firstColumn="1" w:lastColumn="0" w:noHBand="0" w:noVBand="1"/>
      </w:tblPr>
      <w:tblGrid>
        <w:gridCol w:w="1128"/>
        <w:gridCol w:w="2691"/>
        <w:gridCol w:w="712"/>
        <w:gridCol w:w="1843"/>
        <w:gridCol w:w="1134"/>
        <w:gridCol w:w="2575"/>
        <w:gridCol w:w="20"/>
      </w:tblGrid>
      <w:tr w:rsidR="00F036AD" w:rsidRPr="00750CB5" w14:paraId="5A7CC1C7" w14:textId="77777777" w:rsidTr="00706C70">
        <w:trPr>
          <w:gridAfter w:val="1"/>
          <w:wAfter w:w="20" w:type="dxa"/>
          <w:trHeight w:val="540"/>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037C48"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名稱（中文）</w:t>
            </w:r>
          </w:p>
        </w:tc>
        <w:tc>
          <w:tcPr>
            <w:tcW w:w="8955"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3BED4" w14:textId="0FB95238" w:rsidR="00F036AD" w:rsidRPr="008F1FB0" w:rsidRDefault="00706C70" w:rsidP="00F036AD">
            <w:pPr>
              <w:widowControl/>
              <w:spacing w:before="100" w:beforeAutospacing="1" w:after="100" w:afterAutospacing="1"/>
              <w:jc w:val="both"/>
              <w:rPr>
                <w:rFonts w:ascii="Times New Roman" w:eastAsia="標楷體" w:hAnsi="Times New Roman" w:cs="Times New Roman"/>
                <w:bCs/>
                <w:kern w:val="0"/>
                <w:szCs w:val="24"/>
              </w:rPr>
            </w:pPr>
            <w:r w:rsidRPr="008F1FB0">
              <w:rPr>
                <w:rFonts w:ascii="Times New Roman" w:eastAsia="標楷體" w:hAnsi="Times New Roman" w:cs="Times New Roman"/>
                <w:bCs/>
                <w:color w:val="000000"/>
                <w:szCs w:val="24"/>
              </w:rPr>
              <w:t>學習評量</w:t>
            </w:r>
            <w:r w:rsidR="005A41B4">
              <w:rPr>
                <w:rFonts w:ascii="Times New Roman" w:eastAsia="標楷體" w:hAnsi="Times New Roman" w:cs="Times New Roman" w:hint="eastAsia"/>
                <w:bCs/>
                <w:color w:val="000000"/>
                <w:szCs w:val="24"/>
              </w:rPr>
              <w:t>0</w:t>
            </w:r>
            <w:r w:rsidR="005A41B4">
              <w:rPr>
                <w:rFonts w:ascii="Times New Roman" w:eastAsia="標楷體" w:hAnsi="Times New Roman" w:cs="Times New Roman"/>
                <w:bCs/>
                <w:color w:val="000000"/>
                <w:szCs w:val="24"/>
              </w:rPr>
              <w:t>1</w:t>
            </w:r>
          </w:p>
        </w:tc>
      </w:tr>
      <w:tr w:rsidR="00F036AD" w:rsidRPr="00750CB5" w14:paraId="073FE40A"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F22C562" w14:textId="77777777" w:rsidR="00F036AD"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w:t>
            </w:r>
            <w:r w:rsidR="00F036AD" w:rsidRPr="00750CB5">
              <w:rPr>
                <w:rFonts w:ascii="Times New Roman" w:eastAsia="標楷體" w:hAnsi="Times New Roman" w:cs="Times New Roman"/>
                <w:kern w:val="0"/>
                <w:szCs w:val="24"/>
              </w:rPr>
              <w:t>名稱（英文）</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73FB357D" w14:textId="6A574A29" w:rsidR="00F036AD" w:rsidRPr="00750CB5" w:rsidRDefault="00706C70" w:rsidP="00F036AD">
            <w:pPr>
              <w:widowControl/>
              <w:spacing w:before="100" w:beforeAutospacing="1" w:after="100" w:afterAutospacing="1"/>
              <w:jc w:val="both"/>
              <w:rPr>
                <w:rFonts w:ascii="Times New Roman" w:eastAsia="標楷體" w:hAnsi="Times New Roman" w:cs="Times New Roman"/>
                <w:kern w:val="0"/>
                <w:szCs w:val="24"/>
              </w:rPr>
            </w:pPr>
            <w:r w:rsidRPr="008F1FB0">
              <w:rPr>
                <w:rFonts w:ascii="Times New Roman" w:eastAsia="標楷體" w:hAnsi="Times New Roman" w:cs="Times New Roman"/>
                <w:color w:val="000000"/>
                <w:szCs w:val="24"/>
              </w:rPr>
              <w:t>Assessment in Learning</w:t>
            </w:r>
          </w:p>
        </w:tc>
      </w:tr>
      <w:tr w:rsidR="00CA6E80" w:rsidRPr="00750CB5" w14:paraId="73A38AA9" w14:textId="77777777" w:rsidTr="00706C7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1C0F34"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授課老師</w:t>
            </w:r>
          </w:p>
        </w:tc>
        <w:tc>
          <w:tcPr>
            <w:tcW w:w="2691" w:type="dxa"/>
            <w:tcBorders>
              <w:top w:val="nil"/>
              <w:left w:val="nil"/>
              <w:bottom w:val="single" w:sz="4" w:space="0" w:color="auto"/>
              <w:right w:val="single" w:sz="4" w:space="0" w:color="auto"/>
            </w:tcBorders>
            <w:tcMar>
              <w:top w:w="0" w:type="dxa"/>
              <w:left w:w="28" w:type="dxa"/>
              <w:bottom w:w="0" w:type="dxa"/>
              <w:right w:w="28" w:type="dxa"/>
            </w:tcMar>
            <w:vAlign w:val="center"/>
          </w:tcPr>
          <w:p w14:paraId="048000E1" w14:textId="6C8D40D3"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楊雅妃</w:t>
            </w:r>
          </w:p>
        </w:tc>
        <w:tc>
          <w:tcPr>
            <w:tcW w:w="712" w:type="dxa"/>
            <w:tcBorders>
              <w:top w:val="nil"/>
              <w:left w:val="nil"/>
              <w:bottom w:val="single" w:sz="4" w:space="0" w:color="auto"/>
              <w:right w:val="single" w:sz="4" w:space="0" w:color="auto"/>
            </w:tcBorders>
            <w:vAlign w:val="center"/>
          </w:tcPr>
          <w:p w14:paraId="3DAE7A0D"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電話</w:t>
            </w:r>
          </w:p>
        </w:tc>
        <w:tc>
          <w:tcPr>
            <w:tcW w:w="1843" w:type="dxa"/>
            <w:tcBorders>
              <w:top w:val="nil"/>
              <w:left w:val="nil"/>
              <w:bottom w:val="single" w:sz="4" w:space="0" w:color="auto"/>
              <w:right w:val="single" w:sz="4" w:space="0" w:color="auto"/>
            </w:tcBorders>
            <w:vAlign w:val="center"/>
          </w:tcPr>
          <w:p w14:paraId="698D150B" w14:textId="4A758B1F" w:rsidR="00CA6E80" w:rsidRPr="00750CB5" w:rsidRDefault="00706C7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02-3366</w:t>
            </w:r>
            <w:r w:rsidR="00750CB5"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5709</w:t>
            </w:r>
          </w:p>
        </w:tc>
        <w:tc>
          <w:tcPr>
            <w:tcW w:w="1134" w:type="dxa"/>
            <w:tcBorders>
              <w:top w:val="nil"/>
              <w:left w:val="nil"/>
              <w:bottom w:val="single" w:sz="4" w:space="0" w:color="auto"/>
              <w:right w:val="single" w:sz="4" w:space="0" w:color="auto"/>
            </w:tcBorders>
            <w:vAlign w:val="center"/>
          </w:tcPr>
          <w:p w14:paraId="646D3C68" w14:textId="77777777" w:rsidR="00CA6E80" w:rsidRPr="00750CB5" w:rsidRDefault="00CA6E80" w:rsidP="00CA6E8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b/>
              </w:rPr>
              <w:t>E-mail</w:t>
            </w:r>
          </w:p>
        </w:tc>
        <w:tc>
          <w:tcPr>
            <w:tcW w:w="2595" w:type="dxa"/>
            <w:gridSpan w:val="2"/>
            <w:tcBorders>
              <w:top w:val="nil"/>
              <w:left w:val="nil"/>
              <w:bottom w:val="single" w:sz="4" w:space="0" w:color="auto"/>
              <w:right w:val="single" w:sz="4" w:space="0" w:color="auto"/>
            </w:tcBorders>
            <w:vAlign w:val="center"/>
          </w:tcPr>
          <w:p w14:paraId="4DB353D2" w14:textId="455197C0" w:rsidR="00CA6E80" w:rsidRPr="00750CB5" w:rsidRDefault="004D3930" w:rsidP="00CA6E80">
            <w:pPr>
              <w:widowControl/>
              <w:spacing w:before="100" w:beforeAutospacing="1" w:after="100" w:afterAutospacing="1"/>
              <w:jc w:val="both"/>
              <w:rPr>
                <w:rFonts w:ascii="Times New Roman" w:eastAsia="標楷體" w:hAnsi="Times New Roman" w:cs="Times New Roman"/>
                <w:kern w:val="0"/>
                <w:szCs w:val="24"/>
              </w:rPr>
            </w:pPr>
            <w:hyperlink r:id="rId8" w:history="1">
              <w:r w:rsidR="00706C70" w:rsidRPr="00750CB5">
                <w:rPr>
                  <w:rStyle w:val="a8"/>
                  <w:rFonts w:ascii="Times New Roman" w:eastAsia="標楷體" w:hAnsi="Times New Roman" w:cs="Times New Roman"/>
                </w:rPr>
                <w:t>yfyang111@ntu.edu.tw</w:t>
              </w:r>
            </w:hyperlink>
          </w:p>
        </w:tc>
      </w:tr>
      <w:tr w:rsidR="00BC2496" w:rsidRPr="00750CB5" w14:paraId="5B8E7CA9"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0B5A65" w14:textId="77777777" w:rsidR="00BC2496" w:rsidRPr="00750CB5" w:rsidRDefault="00CA6E80" w:rsidP="004B343F">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開課時間</w:t>
            </w:r>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297CF34" w14:textId="4C8DF13B" w:rsidR="00706C70" w:rsidRPr="00750CB5" w:rsidRDefault="00706C70" w:rsidP="00706C70">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rPr>
              <w:t>週二</w:t>
            </w:r>
            <w:r w:rsidRPr="00750CB5">
              <w:rPr>
                <w:rFonts w:ascii="Times New Roman" w:eastAsia="標楷體" w:hAnsi="Times New Roman" w:cs="Times New Roman"/>
              </w:rPr>
              <w:t xml:space="preserve"> 10</w:t>
            </w:r>
            <w:r w:rsidRPr="00750CB5">
              <w:rPr>
                <w:rFonts w:ascii="Times New Roman" w:eastAsia="標楷體" w:hAnsi="Times New Roman" w:cs="Times New Roman"/>
              </w:rPr>
              <w:t>：</w:t>
            </w:r>
            <w:r w:rsidRPr="00750CB5">
              <w:rPr>
                <w:rFonts w:ascii="Times New Roman" w:eastAsia="標楷體" w:hAnsi="Times New Roman" w:cs="Times New Roman"/>
              </w:rPr>
              <w:t>20 - 12</w:t>
            </w:r>
            <w:r w:rsidRPr="00750CB5">
              <w:rPr>
                <w:rFonts w:ascii="Times New Roman" w:eastAsia="標楷體" w:hAnsi="Times New Roman" w:cs="Times New Roman"/>
              </w:rPr>
              <w:t>：</w:t>
            </w:r>
            <w:r w:rsidRPr="00750CB5">
              <w:rPr>
                <w:rFonts w:ascii="Times New Roman" w:eastAsia="標楷體" w:hAnsi="Times New Roman" w:cs="Times New Roman"/>
              </w:rPr>
              <w:t>10</w:t>
            </w:r>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tcPr>
          <w:p w14:paraId="34F4B0B1" w14:textId="57F87AE2" w:rsidR="00BC2496" w:rsidRPr="00750CB5" w:rsidRDefault="00B97822"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授課地點</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tcPr>
          <w:p w14:paraId="2A2B55FC" w14:textId="44754252" w:rsidR="00706C70" w:rsidRPr="00750CB5" w:rsidRDefault="00B97822" w:rsidP="004B343F">
            <w:pPr>
              <w:widowControl/>
              <w:spacing w:before="100" w:beforeAutospacing="1" w:after="100" w:afterAutospacing="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新聞所</w:t>
            </w:r>
            <w:r>
              <w:rPr>
                <w:rFonts w:ascii="Times New Roman" w:eastAsia="標楷體" w:hAnsi="Times New Roman" w:cs="Times New Roman" w:hint="eastAsia"/>
                <w:kern w:val="0"/>
                <w:szCs w:val="24"/>
              </w:rPr>
              <w:t>20</w:t>
            </w:r>
            <w:r w:rsidR="00C12931">
              <w:rPr>
                <w:rFonts w:ascii="Times New Roman" w:eastAsia="標楷體" w:hAnsi="Times New Roman" w:cs="Times New Roman"/>
                <w:kern w:val="0"/>
                <w:szCs w:val="24"/>
              </w:rPr>
              <w:t>7</w:t>
            </w:r>
            <w:r>
              <w:rPr>
                <w:rFonts w:ascii="Times New Roman" w:eastAsia="標楷體" w:hAnsi="Times New Roman" w:cs="Times New Roman" w:hint="eastAsia"/>
                <w:kern w:val="0"/>
                <w:szCs w:val="24"/>
              </w:rPr>
              <w:t>室</w:t>
            </w:r>
          </w:p>
        </w:tc>
      </w:tr>
      <w:tr w:rsidR="00F036AD" w:rsidRPr="00750CB5" w14:paraId="7670D6DE"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451509D"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授課對象</w:t>
            </w:r>
          </w:p>
        </w:tc>
        <w:tc>
          <w:tcPr>
            <w:tcW w:w="8955" w:type="dxa"/>
            <w:gridSpan w:val="5"/>
            <w:tcBorders>
              <w:top w:val="nil"/>
              <w:left w:val="nil"/>
              <w:bottom w:val="single" w:sz="4" w:space="0" w:color="auto"/>
              <w:right w:val="single" w:sz="4" w:space="0" w:color="auto"/>
            </w:tcBorders>
            <w:tcMar>
              <w:top w:w="0" w:type="dxa"/>
              <w:left w:w="28" w:type="dxa"/>
              <w:bottom w:w="0" w:type="dxa"/>
              <w:right w:w="28" w:type="dxa"/>
            </w:tcMar>
            <w:vAlign w:val="center"/>
          </w:tcPr>
          <w:p w14:paraId="3E8E5C1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中等學校教育學程</w:t>
            </w:r>
          </w:p>
        </w:tc>
      </w:tr>
      <w:tr w:rsidR="00F036AD" w:rsidRPr="00750CB5" w14:paraId="7A5E2355" w14:textId="77777777" w:rsidTr="00706C70">
        <w:trPr>
          <w:gridAfter w:val="1"/>
          <w:wAfter w:w="20" w:type="dxa"/>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EFF909"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proofErr w:type="gramStart"/>
            <w:r w:rsidRPr="00750CB5">
              <w:rPr>
                <w:rFonts w:ascii="Times New Roman" w:eastAsia="標楷體" w:hAnsi="Times New Roman" w:cs="Times New Roman"/>
                <w:kern w:val="0"/>
                <w:szCs w:val="24"/>
              </w:rPr>
              <w:t>課號</w:t>
            </w:r>
            <w:proofErr w:type="gramEnd"/>
          </w:p>
        </w:tc>
        <w:tc>
          <w:tcPr>
            <w:tcW w:w="3403"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4E31A7CF"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proofErr w:type="spellStart"/>
            <w:r w:rsidRPr="00750CB5">
              <w:rPr>
                <w:rFonts w:ascii="Times New Roman" w:eastAsia="標楷體" w:hAnsi="Times New Roman" w:cs="Times New Roman"/>
                <w:kern w:val="0"/>
                <w:szCs w:val="24"/>
              </w:rPr>
              <w:t>EduTch</w:t>
            </w:r>
            <w:proofErr w:type="spellEnd"/>
          </w:p>
        </w:tc>
        <w:tc>
          <w:tcPr>
            <w:tcW w:w="1843"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1FF8C5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學分數</w:t>
            </w:r>
          </w:p>
        </w:tc>
        <w:tc>
          <w:tcPr>
            <w:tcW w:w="3709" w:type="dxa"/>
            <w:gridSpan w:val="2"/>
            <w:tcBorders>
              <w:top w:val="nil"/>
              <w:left w:val="nil"/>
              <w:bottom w:val="single" w:sz="4" w:space="0" w:color="auto"/>
              <w:right w:val="single" w:sz="4" w:space="0" w:color="auto"/>
            </w:tcBorders>
            <w:tcMar>
              <w:top w:w="0" w:type="dxa"/>
              <w:left w:w="28" w:type="dxa"/>
              <w:bottom w:w="0" w:type="dxa"/>
              <w:right w:w="28" w:type="dxa"/>
            </w:tcMar>
            <w:vAlign w:val="center"/>
            <w:hideMark/>
          </w:tcPr>
          <w:p w14:paraId="23B88F4C"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2.0</w:t>
            </w:r>
          </w:p>
        </w:tc>
      </w:tr>
      <w:tr w:rsidR="00F036AD" w:rsidRPr="00750CB5" w14:paraId="617F123B" w14:textId="77777777" w:rsidTr="00706C70">
        <w:trPr>
          <w:gridAfter w:val="1"/>
          <w:wAfter w:w="20" w:type="dxa"/>
          <w:trHeight w:val="525"/>
        </w:trPr>
        <w:tc>
          <w:tcPr>
            <w:tcW w:w="1128" w:type="dxa"/>
            <w:tcBorders>
              <w:top w:val="nil"/>
              <w:left w:val="single" w:sz="4" w:space="0" w:color="auto"/>
              <w:bottom w:val="single" w:sz="12" w:space="0" w:color="C00000"/>
              <w:right w:val="single" w:sz="4" w:space="0" w:color="auto"/>
            </w:tcBorders>
            <w:tcMar>
              <w:top w:w="0" w:type="dxa"/>
              <w:left w:w="28" w:type="dxa"/>
              <w:bottom w:w="0" w:type="dxa"/>
              <w:right w:w="28" w:type="dxa"/>
            </w:tcMar>
            <w:vAlign w:val="center"/>
          </w:tcPr>
          <w:p w14:paraId="087E7416" w14:textId="77777777" w:rsidR="00F036AD" w:rsidRPr="00750CB5" w:rsidRDefault="00F036AD" w:rsidP="00F036AD">
            <w:pPr>
              <w:widowControl/>
              <w:spacing w:before="100" w:beforeAutospacing="1" w:after="100" w:afterAutospacing="1"/>
              <w:jc w:val="both"/>
              <w:rPr>
                <w:rFonts w:ascii="Times New Roman" w:eastAsia="標楷體" w:hAnsi="Times New Roman" w:cs="Times New Roman"/>
                <w:kern w:val="0"/>
                <w:szCs w:val="24"/>
              </w:rPr>
            </w:pPr>
            <w:proofErr w:type="gramStart"/>
            <w:r w:rsidRPr="00750CB5">
              <w:rPr>
                <w:rFonts w:ascii="Times New Roman" w:eastAsia="標楷體" w:hAnsi="Times New Roman" w:cs="Times New Roman"/>
                <w:kern w:val="0"/>
                <w:szCs w:val="24"/>
              </w:rPr>
              <w:t>限修條件</w:t>
            </w:r>
            <w:proofErr w:type="gramEnd"/>
          </w:p>
        </w:tc>
        <w:tc>
          <w:tcPr>
            <w:tcW w:w="8955" w:type="dxa"/>
            <w:gridSpan w:val="5"/>
            <w:tcBorders>
              <w:top w:val="nil"/>
              <w:left w:val="nil"/>
              <w:bottom w:val="single" w:sz="12" w:space="0" w:color="C00000"/>
              <w:right w:val="single" w:sz="4" w:space="0" w:color="auto"/>
            </w:tcBorders>
            <w:tcMar>
              <w:top w:w="0" w:type="dxa"/>
              <w:left w:w="28" w:type="dxa"/>
              <w:bottom w:w="0" w:type="dxa"/>
              <w:right w:w="28" w:type="dxa"/>
            </w:tcMar>
            <w:vAlign w:val="center"/>
          </w:tcPr>
          <w:p w14:paraId="76381B5F" w14:textId="77777777" w:rsidR="00F036AD" w:rsidRPr="00750CB5" w:rsidRDefault="00915F78"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無</w:t>
            </w:r>
          </w:p>
        </w:tc>
      </w:tr>
      <w:tr w:rsidR="001F4A72" w:rsidRPr="00750CB5" w14:paraId="36208399" w14:textId="77777777" w:rsidTr="00706C70">
        <w:trPr>
          <w:gridAfter w:val="1"/>
          <w:wAfter w:w="20" w:type="dxa"/>
          <w:trHeight w:val="848"/>
        </w:trPr>
        <w:tc>
          <w:tcPr>
            <w:tcW w:w="1128" w:type="dxa"/>
            <w:tcBorders>
              <w:top w:val="single" w:sz="12" w:space="0" w:color="C00000"/>
              <w:left w:val="single" w:sz="12" w:space="0" w:color="C00000"/>
              <w:bottom w:val="single" w:sz="4" w:space="0" w:color="auto"/>
              <w:right w:val="single" w:sz="4" w:space="0" w:color="auto"/>
            </w:tcBorders>
            <w:tcMar>
              <w:top w:w="0" w:type="dxa"/>
              <w:left w:w="28" w:type="dxa"/>
              <w:bottom w:w="0" w:type="dxa"/>
              <w:right w:w="28" w:type="dxa"/>
            </w:tcMar>
            <w:vAlign w:val="center"/>
          </w:tcPr>
          <w:p w14:paraId="62EB520D" w14:textId="77777777" w:rsidR="001F4A72" w:rsidRPr="00750CB5" w:rsidRDefault="001F4A72" w:rsidP="00F036AD">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對應之素養指標</w:t>
            </w:r>
          </w:p>
        </w:tc>
        <w:tc>
          <w:tcPr>
            <w:tcW w:w="8955" w:type="dxa"/>
            <w:gridSpan w:val="5"/>
            <w:tcBorders>
              <w:top w:val="single" w:sz="12" w:space="0" w:color="C00000"/>
              <w:left w:val="nil"/>
              <w:bottom w:val="single" w:sz="4" w:space="0" w:color="auto"/>
              <w:right w:val="single" w:sz="12" w:space="0" w:color="C00000"/>
            </w:tcBorders>
            <w:tcMar>
              <w:top w:w="0" w:type="dxa"/>
              <w:left w:w="28" w:type="dxa"/>
              <w:bottom w:w="0" w:type="dxa"/>
              <w:right w:w="28" w:type="dxa"/>
            </w:tcMar>
            <w:vAlign w:val="center"/>
          </w:tcPr>
          <w:p w14:paraId="54FAE2FD" w14:textId="259A9F46"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3-1 </w:t>
            </w:r>
            <w:r w:rsidRPr="00750CB5">
              <w:rPr>
                <w:rFonts w:ascii="Times New Roman" w:eastAsia="標楷體" w:hAnsi="Times New Roman" w:cs="Times New Roman"/>
              </w:rPr>
              <w:t>依據課程綱要</w:t>
            </w:r>
            <w:r w:rsidRPr="00750CB5">
              <w:rPr>
                <w:rFonts w:ascii="Times New Roman" w:eastAsia="標楷體" w:hAnsi="Times New Roman" w:cs="Times New Roman"/>
              </w:rPr>
              <w:t>/</w:t>
            </w:r>
            <w:r w:rsidRPr="00750CB5">
              <w:rPr>
                <w:rFonts w:ascii="Times New Roman" w:eastAsia="標楷體" w:hAnsi="Times New Roman" w:cs="Times New Roman"/>
              </w:rPr>
              <w:t>大綱、課程理論及教學原理，以規劃素養導向課程、教學及評量。</w:t>
            </w:r>
          </w:p>
          <w:p w14:paraId="208F9942" w14:textId="77777777"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3-2 </w:t>
            </w:r>
            <w:r w:rsidRPr="00750CB5">
              <w:rPr>
                <w:rFonts w:ascii="Times New Roman" w:eastAsia="標楷體" w:hAnsi="Times New Roman" w:cs="Times New Roman"/>
              </w:rPr>
              <w:t>依據課程綱要</w:t>
            </w:r>
            <w:r w:rsidRPr="00750CB5">
              <w:rPr>
                <w:rFonts w:ascii="Times New Roman" w:eastAsia="標楷體" w:hAnsi="Times New Roman" w:cs="Times New Roman"/>
              </w:rPr>
              <w:t>/</w:t>
            </w:r>
            <w:r w:rsidRPr="00750CB5">
              <w:rPr>
                <w:rFonts w:ascii="Times New Roman" w:eastAsia="標楷體" w:hAnsi="Times New Roman" w:cs="Times New Roman"/>
              </w:rPr>
              <w:t>大綱、課程理論及教學原理，以協同發展跨領域</w:t>
            </w:r>
            <w:r w:rsidRPr="00750CB5">
              <w:rPr>
                <w:rFonts w:ascii="Times New Roman" w:eastAsia="標楷體" w:hAnsi="Times New Roman" w:cs="Times New Roman"/>
              </w:rPr>
              <w:t>/</w:t>
            </w:r>
            <w:proofErr w:type="gramStart"/>
            <w:r w:rsidRPr="00750CB5">
              <w:rPr>
                <w:rFonts w:ascii="Times New Roman" w:eastAsia="標楷體" w:hAnsi="Times New Roman" w:cs="Times New Roman"/>
              </w:rPr>
              <w:t>群科</w:t>
            </w:r>
            <w:proofErr w:type="gramEnd"/>
            <w:r w:rsidRPr="00750CB5">
              <w:rPr>
                <w:rFonts w:ascii="Times New Roman" w:eastAsia="標楷體" w:hAnsi="Times New Roman" w:cs="Times New Roman"/>
              </w:rPr>
              <w:t>/</w:t>
            </w:r>
            <w:r w:rsidRPr="00750CB5">
              <w:rPr>
                <w:rFonts w:ascii="Times New Roman" w:eastAsia="標楷體" w:hAnsi="Times New Roman" w:cs="Times New Roman"/>
              </w:rPr>
              <w:t>科目課程、教學及評量。</w:t>
            </w:r>
          </w:p>
          <w:p w14:paraId="0D425856" w14:textId="77777777" w:rsidR="00750CB5" w:rsidRPr="00750CB5" w:rsidRDefault="00750CB5" w:rsidP="00082FA7">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3-3 </w:t>
            </w:r>
            <w:r w:rsidRPr="00750CB5">
              <w:rPr>
                <w:rFonts w:ascii="Times New Roman" w:eastAsia="標楷體" w:hAnsi="Times New Roman" w:cs="Times New Roman"/>
              </w:rPr>
              <w:t>具備任教領域</w:t>
            </w:r>
            <w:r w:rsidRPr="00750CB5">
              <w:rPr>
                <w:rFonts w:ascii="Times New Roman" w:eastAsia="標楷體" w:hAnsi="Times New Roman" w:cs="Times New Roman"/>
              </w:rPr>
              <w:t>/</w:t>
            </w:r>
            <w:proofErr w:type="gramStart"/>
            <w:r w:rsidRPr="00750CB5">
              <w:rPr>
                <w:rFonts w:ascii="Times New Roman" w:eastAsia="標楷體" w:hAnsi="Times New Roman" w:cs="Times New Roman"/>
              </w:rPr>
              <w:t>群科</w:t>
            </w:r>
            <w:proofErr w:type="gramEnd"/>
            <w:r w:rsidRPr="00750CB5">
              <w:rPr>
                <w:rFonts w:ascii="Times New Roman" w:eastAsia="標楷體" w:hAnsi="Times New Roman" w:cs="Times New Roman"/>
              </w:rPr>
              <w:t>/</w:t>
            </w:r>
            <w:r w:rsidRPr="00750CB5">
              <w:rPr>
                <w:rFonts w:ascii="Times New Roman" w:eastAsia="標楷體" w:hAnsi="Times New Roman" w:cs="Times New Roman"/>
              </w:rPr>
              <w:t>科目所需的專門知識與學科教學知能，以進行教學。</w:t>
            </w:r>
          </w:p>
          <w:p w14:paraId="78B796C9" w14:textId="0A00B0A6" w:rsidR="00750CB5" w:rsidRPr="00750CB5" w:rsidRDefault="00750CB5" w:rsidP="00082FA7">
            <w:pPr>
              <w:widowControl/>
              <w:ind w:left="466" w:hangingChars="194" w:hanging="466"/>
              <w:jc w:val="both"/>
              <w:rPr>
                <w:rFonts w:ascii="Times New Roman" w:eastAsia="標楷體" w:hAnsi="Times New Roman" w:cs="Times New Roman"/>
                <w:kern w:val="0"/>
                <w:szCs w:val="24"/>
              </w:rPr>
            </w:pPr>
            <w:r w:rsidRPr="00750CB5">
              <w:rPr>
                <w:rFonts w:ascii="Times New Roman" w:eastAsia="標楷體" w:hAnsi="Times New Roman" w:cs="Times New Roman"/>
              </w:rPr>
              <w:t xml:space="preserve">3-6 </w:t>
            </w:r>
            <w:r w:rsidRPr="00750CB5">
              <w:rPr>
                <w:rFonts w:ascii="Times New Roman" w:eastAsia="標楷體" w:hAnsi="Times New Roman" w:cs="Times New Roman"/>
              </w:rPr>
              <w:t>根據多元評量結果調整課程與教學，以提升學生學習成效。</w:t>
            </w:r>
          </w:p>
        </w:tc>
      </w:tr>
      <w:tr w:rsidR="00750CB5" w:rsidRPr="00750CB5" w14:paraId="27F31A42" w14:textId="77777777" w:rsidTr="00706C70">
        <w:trPr>
          <w:gridAfter w:val="1"/>
          <w:wAfter w:w="20" w:type="dxa"/>
          <w:trHeight w:val="848"/>
        </w:trPr>
        <w:tc>
          <w:tcPr>
            <w:tcW w:w="1128" w:type="dxa"/>
            <w:tcBorders>
              <w:top w:val="nil"/>
              <w:left w:val="single" w:sz="12" w:space="0" w:color="C00000"/>
              <w:bottom w:val="single" w:sz="4" w:space="0" w:color="auto"/>
              <w:right w:val="single" w:sz="4" w:space="0" w:color="auto"/>
            </w:tcBorders>
            <w:tcMar>
              <w:top w:w="0" w:type="dxa"/>
              <w:left w:w="28" w:type="dxa"/>
              <w:bottom w:w="0" w:type="dxa"/>
              <w:right w:w="28" w:type="dxa"/>
            </w:tcMar>
            <w:vAlign w:val="center"/>
          </w:tcPr>
          <w:p w14:paraId="186551B0"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上述指標如何透過教學內容與方法落實</w:t>
            </w:r>
          </w:p>
        </w:tc>
        <w:tc>
          <w:tcPr>
            <w:tcW w:w="8955" w:type="dxa"/>
            <w:gridSpan w:val="5"/>
            <w:tcBorders>
              <w:top w:val="nil"/>
              <w:left w:val="nil"/>
              <w:bottom w:val="single" w:sz="4" w:space="0" w:color="auto"/>
              <w:right w:val="single" w:sz="12" w:space="0" w:color="C00000"/>
            </w:tcBorders>
            <w:tcMar>
              <w:top w:w="0" w:type="dxa"/>
              <w:left w:w="28" w:type="dxa"/>
              <w:bottom w:w="0" w:type="dxa"/>
              <w:right w:w="28" w:type="dxa"/>
            </w:tcMar>
            <w:vAlign w:val="center"/>
          </w:tcPr>
          <w:p w14:paraId="63E80B07" w14:textId="77777777" w:rsidR="00392BF0" w:rsidRDefault="00750CB5" w:rsidP="00750CB5">
            <w:pPr>
              <w:widowControl/>
              <w:ind w:left="466" w:hangingChars="194" w:hanging="466"/>
              <w:jc w:val="both"/>
              <w:rPr>
                <w:rFonts w:ascii="Times New Roman" w:eastAsia="標楷體" w:hAnsi="Times New Roman" w:cs="Times New Roman"/>
              </w:rPr>
            </w:pPr>
            <w:r w:rsidRPr="00750CB5">
              <w:rPr>
                <w:rFonts w:ascii="Times New Roman" w:eastAsia="標楷體" w:hAnsi="Times New Roman" w:cs="Times New Roman"/>
              </w:rPr>
              <w:t xml:space="preserve">3-1 </w:t>
            </w:r>
            <w:r w:rsidR="00392BF0">
              <w:rPr>
                <w:rFonts w:ascii="Times New Roman" w:eastAsia="標楷體" w:hAnsi="Times New Roman" w:cs="Times New Roman"/>
              </w:rPr>
              <w:t>3-2</w:t>
            </w:r>
            <w:r w:rsidR="00392BF0">
              <w:rPr>
                <w:rFonts w:ascii="Times New Roman" w:eastAsia="標楷體" w:hAnsi="Times New Roman" w:cs="Times New Roman" w:hint="eastAsia"/>
              </w:rPr>
              <w:t xml:space="preserve"> </w:t>
            </w:r>
            <w:r w:rsidR="00392BF0">
              <w:rPr>
                <w:rFonts w:ascii="Times New Roman" w:eastAsia="標楷體" w:hAnsi="Times New Roman" w:cs="Times New Roman"/>
              </w:rPr>
              <w:t>3-3</w:t>
            </w:r>
          </w:p>
          <w:p w14:paraId="123B5266" w14:textId="5479E8E2" w:rsidR="00750CB5" w:rsidRPr="00750CB5" w:rsidRDefault="00392BF0" w:rsidP="00253128">
            <w:pPr>
              <w:widowControl/>
              <w:ind w:leftChars="169" w:left="406"/>
              <w:jc w:val="both"/>
              <w:rPr>
                <w:rFonts w:ascii="Times New Roman" w:eastAsia="標楷體" w:hAnsi="Times New Roman" w:cs="Times New Roman"/>
              </w:rPr>
            </w:pPr>
            <w:r>
              <w:rPr>
                <w:rFonts w:ascii="Times New Roman" w:eastAsia="標楷體" w:hAnsi="Times New Roman" w:cs="Times New Roman" w:hint="eastAsia"/>
              </w:rPr>
              <w:t>透過課程學習、專題演講和期末學習評量的設計，師資生能循序地了解</w:t>
            </w:r>
            <w:r w:rsidR="00750CB5" w:rsidRPr="00750CB5">
              <w:rPr>
                <w:rFonts w:ascii="Times New Roman" w:eastAsia="標楷體" w:hAnsi="Times New Roman" w:cs="Times New Roman"/>
              </w:rPr>
              <w:t>素養導向</w:t>
            </w:r>
            <w:r>
              <w:rPr>
                <w:rFonts w:ascii="Times New Roman" w:eastAsia="標楷體" w:hAnsi="Times New Roman" w:cs="Times New Roman" w:hint="eastAsia"/>
              </w:rPr>
              <w:t>課程、教學與</w:t>
            </w:r>
            <w:r w:rsidR="00750CB5" w:rsidRPr="00750CB5">
              <w:rPr>
                <w:rFonts w:ascii="Times New Roman" w:eastAsia="標楷體" w:hAnsi="Times New Roman" w:cs="Times New Roman"/>
              </w:rPr>
              <w:t>評量</w:t>
            </w:r>
            <w:r>
              <w:rPr>
                <w:rFonts w:ascii="Times New Roman" w:eastAsia="標楷體" w:hAnsi="Times New Roman" w:cs="Times New Roman" w:hint="eastAsia"/>
              </w:rPr>
              <w:t>三者的關連性，藉由評量的設計實作過程，獲得跨領域協同合作的經驗，以及熟習相關專門知識與教學知能。</w:t>
            </w:r>
          </w:p>
          <w:p w14:paraId="01FB7CE5" w14:textId="14F74B35" w:rsidR="00750CB5" w:rsidRPr="00750CB5" w:rsidRDefault="00750CB5" w:rsidP="004168B0">
            <w:pPr>
              <w:widowControl/>
              <w:ind w:left="406" w:hangingChars="169" w:hanging="406"/>
              <w:jc w:val="both"/>
              <w:rPr>
                <w:rFonts w:ascii="Times New Roman" w:eastAsia="標楷體" w:hAnsi="Times New Roman" w:cs="Times New Roman"/>
                <w:kern w:val="0"/>
                <w:szCs w:val="24"/>
              </w:rPr>
            </w:pPr>
            <w:r w:rsidRPr="00750CB5">
              <w:rPr>
                <w:rFonts w:ascii="Times New Roman" w:eastAsia="標楷體" w:hAnsi="Times New Roman" w:cs="Times New Roman"/>
              </w:rPr>
              <w:t xml:space="preserve">3-6 </w:t>
            </w:r>
            <w:r w:rsidR="004168B0">
              <w:rPr>
                <w:rFonts w:ascii="Times New Roman" w:eastAsia="標楷體" w:hAnsi="Times New Roman" w:cs="Times New Roman" w:hint="eastAsia"/>
              </w:rPr>
              <w:t>透過不同類型評量的介紹和比較，讓師資生了解各自的優劣勢，進而學習評估不同類型評量的適用時機</w:t>
            </w:r>
            <w:r w:rsidR="00AD43A0">
              <w:rPr>
                <w:rFonts w:ascii="Times New Roman" w:eastAsia="標楷體" w:hAnsi="Times New Roman" w:cs="Times New Roman" w:hint="eastAsia"/>
              </w:rPr>
              <w:t>，</w:t>
            </w:r>
            <w:proofErr w:type="gramStart"/>
            <w:r w:rsidR="00AD43A0">
              <w:rPr>
                <w:rFonts w:ascii="Times New Roman" w:eastAsia="標楷體" w:hAnsi="Times New Roman" w:cs="Times New Roman" w:hint="eastAsia"/>
              </w:rPr>
              <w:t>及綜整使用</w:t>
            </w:r>
            <w:proofErr w:type="gramEnd"/>
            <w:r w:rsidR="00AD43A0">
              <w:rPr>
                <w:rFonts w:ascii="Times New Roman" w:eastAsia="標楷體" w:hAnsi="Times New Roman" w:cs="Times New Roman" w:hint="eastAsia"/>
              </w:rPr>
              <w:t>多元評量來協助學生學習</w:t>
            </w:r>
            <w:r w:rsidR="004168B0">
              <w:rPr>
                <w:rFonts w:ascii="Times New Roman" w:eastAsia="標楷體" w:hAnsi="Times New Roman" w:cs="Times New Roman" w:hint="eastAsia"/>
              </w:rPr>
              <w:t>。</w:t>
            </w:r>
          </w:p>
        </w:tc>
      </w:tr>
      <w:tr w:rsidR="00750CB5" w:rsidRPr="00750CB5" w14:paraId="6D7DB930" w14:textId="77777777" w:rsidTr="00C405CD">
        <w:trPr>
          <w:gridAfter w:val="1"/>
          <w:wAfter w:w="20" w:type="dxa"/>
          <w:trHeight w:val="2202"/>
        </w:trPr>
        <w:tc>
          <w:tcPr>
            <w:tcW w:w="1128" w:type="dxa"/>
            <w:tcBorders>
              <w:top w:val="single" w:sz="4" w:space="0" w:color="auto"/>
              <w:left w:val="single" w:sz="12" w:space="0" w:color="C00000"/>
              <w:bottom w:val="single" w:sz="12" w:space="0" w:color="C00000"/>
              <w:right w:val="single" w:sz="4" w:space="0" w:color="auto"/>
            </w:tcBorders>
            <w:tcMar>
              <w:top w:w="0" w:type="dxa"/>
              <w:left w:w="28" w:type="dxa"/>
              <w:bottom w:w="0" w:type="dxa"/>
              <w:right w:w="28" w:type="dxa"/>
            </w:tcMar>
            <w:vAlign w:val="center"/>
          </w:tcPr>
          <w:p w14:paraId="3443313E" w14:textId="77777777" w:rsidR="00750CB5" w:rsidRPr="00750CB5" w:rsidRDefault="00750CB5"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如何評估師資生獲得本課程對應之專業素養</w:t>
            </w:r>
          </w:p>
        </w:tc>
        <w:tc>
          <w:tcPr>
            <w:tcW w:w="8955" w:type="dxa"/>
            <w:gridSpan w:val="5"/>
            <w:tcBorders>
              <w:top w:val="single" w:sz="4" w:space="0" w:color="auto"/>
              <w:left w:val="nil"/>
              <w:bottom w:val="single" w:sz="12" w:space="0" w:color="C00000"/>
              <w:right w:val="single" w:sz="12" w:space="0" w:color="C00000"/>
            </w:tcBorders>
            <w:tcMar>
              <w:top w:w="0" w:type="dxa"/>
              <w:left w:w="28" w:type="dxa"/>
              <w:bottom w:w="0" w:type="dxa"/>
              <w:right w:w="28" w:type="dxa"/>
            </w:tcMar>
            <w:vAlign w:val="center"/>
          </w:tcPr>
          <w:p w14:paraId="7058EA00" w14:textId="3DCECA6E" w:rsidR="00253128"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一、</w:t>
            </w:r>
            <w:r w:rsidR="00AD43A0" w:rsidRPr="008F1FB0">
              <w:rPr>
                <w:rFonts w:ascii="Times New Roman" w:eastAsia="標楷體" w:hAnsi="Times New Roman" w:cs="Times New Roman" w:hint="eastAsia"/>
              </w:rPr>
              <w:t>期末學習評量設計</w:t>
            </w:r>
          </w:p>
          <w:p w14:paraId="31AA710B" w14:textId="201C14DB" w:rsidR="00AD43A0" w:rsidRDefault="00AD43A0"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期末學習評量</w:t>
            </w:r>
            <w:r w:rsidRPr="00AD43A0">
              <w:rPr>
                <w:rFonts w:ascii="Times New Roman" w:eastAsia="標楷體" w:hAnsi="Times New Roman" w:cs="Times New Roman"/>
              </w:rPr>
              <w:t>鼓勵</w:t>
            </w:r>
            <w:r w:rsidRPr="00AD43A0">
              <w:rPr>
                <w:rFonts w:ascii="Times New Roman" w:eastAsia="標楷體" w:hAnsi="Times New Roman" w:cs="Times New Roman"/>
              </w:rPr>
              <w:t>2-3</w:t>
            </w:r>
            <w:r w:rsidRPr="00AD43A0">
              <w:rPr>
                <w:rFonts w:ascii="Times New Roman" w:eastAsia="標楷體" w:hAnsi="Times New Roman" w:cs="Times New Roman"/>
              </w:rPr>
              <w:t>位同學透過合作與溝通，共同設計素養導向學習評量</w:t>
            </w:r>
            <w:r w:rsidR="00AE642A">
              <w:rPr>
                <w:rFonts w:ascii="Times New Roman" w:eastAsia="標楷體" w:hAnsi="Times New Roman" w:cs="Times New Roman" w:hint="eastAsia"/>
              </w:rPr>
              <w:t>，</w:t>
            </w:r>
            <w:r w:rsidRPr="007F0708">
              <w:rPr>
                <w:rFonts w:ascii="Times New Roman" w:eastAsia="標楷體" w:hAnsi="Times New Roman" w:cs="Times New Roman"/>
              </w:rPr>
              <w:t>可以是紙筆測驗、也可以是非紙筆測驗。</w:t>
            </w:r>
            <w:r w:rsidR="00AE642A">
              <w:rPr>
                <w:rFonts w:ascii="Times New Roman" w:eastAsia="標楷體" w:hAnsi="Times New Roman" w:cs="Times New Roman" w:hint="eastAsia"/>
              </w:rPr>
              <w:t>而評量的設計是一個整體性的思考，師資生需要清楚界定和思考評量實施的對象</w:t>
            </w:r>
            <w:r w:rsidR="00C405CD">
              <w:rPr>
                <w:rFonts w:ascii="Times New Roman" w:eastAsia="標楷體" w:hAnsi="Times New Roman" w:cs="Times New Roman" w:hint="eastAsia"/>
              </w:rPr>
              <w:t>（學生需求）</w:t>
            </w:r>
            <w:r w:rsidR="00AE642A">
              <w:rPr>
                <w:rFonts w:ascii="Times New Roman" w:eastAsia="標楷體" w:hAnsi="Times New Roman" w:cs="Times New Roman" w:hint="eastAsia"/>
              </w:rPr>
              <w:t>、所欲評量的學生表現，以及</w:t>
            </w:r>
            <w:r w:rsidR="00C405CD">
              <w:rPr>
                <w:rFonts w:ascii="Times New Roman" w:eastAsia="標楷體" w:hAnsi="Times New Roman" w:cs="Times New Roman" w:hint="eastAsia"/>
              </w:rPr>
              <w:t>評量的教學內容等，進而培養上述所列的教師專業素養。</w:t>
            </w:r>
          </w:p>
          <w:p w14:paraId="23E18C72" w14:textId="6A5747B6" w:rsidR="00C405CD" w:rsidRPr="008F1FB0" w:rsidRDefault="008F1FB0" w:rsidP="00253128">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二、</w:t>
            </w:r>
            <w:r w:rsidR="00C405CD" w:rsidRPr="008F1FB0">
              <w:rPr>
                <w:rFonts w:ascii="Times New Roman" w:eastAsia="標楷體" w:hAnsi="Times New Roman" w:cs="Times New Roman" w:hint="eastAsia"/>
              </w:rPr>
              <w:t>課堂</w:t>
            </w:r>
            <w:r w:rsidR="00C405CD" w:rsidRPr="008F1FB0">
              <w:rPr>
                <w:rFonts w:ascii="Times New Roman" w:eastAsia="標楷體" w:hAnsi="Times New Roman" w:cs="Times New Roman" w:hint="eastAsia"/>
              </w:rPr>
              <w:t>/</w:t>
            </w:r>
            <w:r w:rsidR="00C405CD" w:rsidRPr="008F1FB0">
              <w:rPr>
                <w:rFonts w:ascii="Times New Roman" w:eastAsia="標楷體" w:hAnsi="Times New Roman" w:cs="Times New Roman" w:hint="eastAsia"/>
              </w:rPr>
              <w:t>課後討論與反思</w:t>
            </w:r>
          </w:p>
          <w:p w14:paraId="10C4EB26" w14:textId="217FF661" w:rsidR="00C405CD" w:rsidRPr="00AE642A" w:rsidRDefault="00C405CD" w:rsidP="00253128">
            <w:pPr>
              <w:widowControl/>
              <w:ind w:leftChars="-8" w:left="-19" w:firstLineChars="7" w:firstLine="17"/>
              <w:jc w:val="both"/>
              <w:rPr>
                <w:rFonts w:ascii="Times New Roman" w:eastAsia="標楷體" w:hAnsi="Times New Roman" w:cs="Times New Roman"/>
              </w:rPr>
            </w:pPr>
            <w:r>
              <w:rPr>
                <w:rFonts w:ascii="Times New Roman" w:eastAsia="標楷體" w:hAnsi="Times New Roman" w:cs="Times New Roman" w:hint="eastAsia"/>
              </w:rPr>
              <w:t>師資生的培育及其教師專業素養的培養和累積是需要不斷反思和對話的歷程。因此無論在課堂中或課後，會藉由提問討論，讓師資生反思個人對教學既有的經驗和想像，</w:t>
            </w:r>
            <w:r w:rsidR="00253128">
              <w:rPr>
                <w:rFonts w:ascii="Times New Roman" w:eastAsia="標楷體" w:hAnsi="Times New Roman" w:cs="Times New Roman" w:hint="eastAsia"/>
              </w:rPr>
              <w:t>進而逐漸培養其教師專業素養。</w:t>
            </w:r>
          </w:p>
        </w:tc>
      </w:tr>
      <w:tr w:rsidR="00750CB5" w:rsidRPr="00750CB5" w14:paraId="128AD6A7" w14:textId="77777777" w:rsidTr="00706C70">
        <w:trPr>
          <w:gridAfter w:val="1"/>
          <w:wAfter w:w="20" w:type="dxa"/>
          <w:trHeight w:val="848"/>
        </w:trPr>
        <w:tc>
          <w:tcPr>
            <w:tcW w:w="1128" w:type="dxa"/>
            <w:tcBorders>
              <w:top w:val="nil"/>
              <w:left w:val="single" w:sz="12" w:space="0" w:color="C00000"/>
              <w:bottom w:val="single" w:sz="12" w:space="0" w:color="C00000"/>
              <w:right w:val="single" w:sz="4" w:space="0" w:color="auto"/>
            </w:tcBorders>
            <w:tcMar>
              <w:top w:w="0" w:type="dxa"/>
              <w:left w:w="28" w:type="dxa"/>
              <w:bottom w:w="0" w:type="dxa"/>
              <w:right w:w="28" w:type="dxa"/>
            </w:tcMar>
            <w:vAlign w:val="center"/>
          </w:tcPr>
          <w:p w14:paraId="0B3662F9" w14:textId="77777777" w:rsidR="00750CB5" w:rsidRPr="00750CB5" w:rsidRDefault="00750CB5" w:rsidP="00750CB5">
            <w:pPr>
              <w:widowControl/>
              <w:spacing w:line="40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新興議題的探討</w:t>
            </w:r>
          </w:p>
        </w:tc>
        <w:tc>
          <w:tcPr>
            <w:tcW w:w="8955" w:type="dxa"/>
            <w:gridSpan w:val="5"/>
            <w:tcBorders>
              <w:top w:val="nil"/>
              <w:left w:val="nil"/>
              <w:bottom w:val="single" w:sz="12" w:space="0" w:color="C00000"/>
              <w:right w:val="single" w:sz="12" w:space="0" w:color="C00000"/>
            </w:tcBorders>
            <w:tcMar>
              <w:top w:w="0" w:type="dxa"/>
              <w:left w:w="28" w:type="dxa"/>
              <w:bottom w:w="0" w:type="dxa"/>
              <w:right w:w="28" w:type="dxa"/>
            </w:tcMar>
            <w:vAlign w:val="center"/>
          </w:tcPr>
          <w:p w14:paraId="407F99BD" w14:textId="77777777" w:rsidR="00750CB5" w:rsidRPr="00750CB5" w:rsidRDefault="00750CB5" w:rsidP="00750CB5">
            <w:pPr>
              <w:spacing w:line="300" w:lineRule="exact"/>
              <w:rPr>
                <w:rFonts w:ascii="Times New Roman" w:eastAsia="標楷體" w:hAnsi="Times New Roman" w:cs="Times New Roman"/>
                <w:sz w:val="20"/>
                <w:szCs w:val="20"/>
              </w:rPr>
            </w:pPr>
            <w:r w:rsidRPr="00750CB5">
              <w:rPr>
                <w:rFonts w:ascii="Times New Roman" w:eastAsia="標楷體" w:hAnsi="Times New Roman" w:cs="Times New Roman"/>
                <w:kern w:val="0"/>
                <w:sz w:val="20"/>
                <w:szCs w:val="20"/>
              </w:rPr>
              <w:t>(</w:t>
            </w:r>
            <w:r w:rsidRPr="00750CB5">
              <w:rPr>
                <w:rFonts w:ascii="Times New Roman" w:eastAsia="標楷體" w:hAnsi="Times New Roman" w:cs="Times New Roman"/>
                <w:kern w:val="0"/>
                <w:sz w:val="20"/>
                <w:szCs w:val="20"/>
              </w:rPr>
              <w:t>請勾選課程內涵蓋議題</w:t>
            </w:r>
            <w:r w:rsidRPr="00750CB5">
              <w:rPr>
                <w:rFonts w:ascii="Times New Roman" w:eastAsia="標楷體" w:hAnsi="Times New Roman" w:cs="Times New Roman"/>
                <w:kern w:val="0"/>
                <w:szCs w:val="24"/>
              </w:rPr>
              <w:t>)</w:t>
            </w:r>
          </w:p>
          <w:p w14:paraId="7A39B2BC" w14:textId="77777777" w:rsidR="00750CB5" w:rsidRPr="00750CB5" w:rsidRDefault="00750CB5" w:rsidP="00750CB5">
            <w:pPr>
              <w:spacing w:line="300" w:lineRule="exact"/>
              <w:rPr>
                <w:rFonts w:ascii="Times New Roman" w:eastAsia="標楷體" w:hAnsi="Times New Roman" w:cs="Times New Roman"/>
                <w:kern w:val="0"/>
                <w:szCs w:val="24"/>
              </w:rPr>
            </w:pP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性別平等</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人權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環境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海洋</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品德</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生命</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法治</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科技</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資訊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能源</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安全</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防災</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家庭教育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生涯規劃</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多元文化</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閱讀素養</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戶外教育</w:t>
            </w:r>
            <w:r w:rsidRPr="00750CB5">
              <w:rPr>
                <w:rFonts w:ascii="Times New Roman" w:eastAsia="標楷體" w:hAnsi="Times New Roman" w:cs="Times New Roman"/>
                <w:sz w:val="20"/>
                <w:szCs w:val="20"/>
              </w:rPr>
              <w:t xml:space="preserve"> □</w:t>
            </w:r>
            <w:r w:rsidRPr="00750CB5">
              <w:rPr>
                <w:rFonts w:ascii="Times New Roman" w:eastAsia="標楷體" w:hAnsi="Times New Roman" w:cs="Times New Roman"/>
                <w:sz w:val="20"/>
                <w:szCs w:val="20"/>
              </w:rPr>
              <w:t>國際教育</w:t>
            </w:r>
            <w:r w:rsidRPr="00750CB5">
              <w:rPr>
                <w:rFonts w:ascii="Times New Roman" w:eastAsia="標楷體" w:hAnsi="Times New Roman" w:cs="Times New Roman"/>
                <w:sz w:val="20"/>
                <w:szCs w:val="20"/>
              </w:rPr>
              <w:t>□</w:t>
            </w:r>
            <w:r w:rsidRPr="00750CB5">
              <w:rPr>
                <w:rFonts w:ascii="Times New Roman" w:eastAsia="標楷體" w:hAnsi="Times New Roman" w:cs="Times New Roman"/>
                <w:sz w:val="20"/>
                <w:szCs w:val="20"/>
              </w:rPr>
              <w:t>原住民族教育</w:t>
            </w:r>
          </w:p>
        </w:tc>
      </w:tr>
    </w:tbl>
    <w:p w14:paraId="62798258" w14:textId="77777777" w:rsidR="00C71320" w:rsidRDefault="00C71320">
      <w:pPr>
        <w:sectPr w:rsidR="00C71320" w:rsidSect="00E92672">
          <w:headerReference w:type="default" r:id="rId9"/>
          <w:footerReference w:type="default" r:id="rId10"/>
          <w:pgSz w:w="11906" w:h="16838"/>
          <w:pgMar w:top="1152" w:right="1080" w:bottom="1440" w:left="1080" w:header="567" w:footer="992" w:gutter="0"/>
          <w:cols w:space="425"/>
          <w:docGrid w:type="lines" w:linePitch="360"/>
        </w:sectPr>
      </w:pPr>
    </w:p>
    <w:tbl>
      <w:tblPr>
        <w:tblW w:w="10060" w:type="dxa"/>
        <w:tblLayout w:type="fixed"/>
        <w:tblCellMar>
          <w:left w:w="0" w:type="dxa"/>
          <w:right w:w="0" w:type="dxa"/>
        </w:tblCellMar>
        <w:tblLook w:val="04A0" w:firstRow="1" w:lastRow="0" w:firstColumn="1" w:lastColumn="0" w:noHBand="0" w:noVBand="1"/>
      </w:tblPr>
      <w:tblGrid>
        <w:gridCol w:w="1128"/>
        <w:gridCol w:w="1199"/>
        <w:gridCol w:w="929"/>
        <w:gridCol w:w="6804"/>
      </w:tblGrid>
      <w:tr w:rsidR="00C71320" w:rsidRPr="00750CB5" w14:paraId="6AD67665" w14:textId="77777777" w:rsidTr="00C71320">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597DFC"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lastRenderedPageBreak/>
              <w:t>課程概述</w:t>
            </w:r>
          </w:p>
        </w:tc>
        <w:tc>
          <w:tcPr>
            <w:tcW w:w="8932" w:type="dxa"/>
            <w:gridSpan w:val="3"/>
            <w:tcBorders>
              <w:top w:val="single" w:sz="4" w:space="0" w:color="auto"/>
              <w:left w:val="nil"/>
              <w:bottom w:val="single" w:sz="4" w:space="0" w:color="auto"/>
              <w:right w:val="single" w:sz="4" w:space="0" w:color="auto"/>
            </w:tcBorders>
          </w:tcPr>
          <w:p w14:paraId="4B432B07" w14:textId="48312C92" w:rsidR="00C71320" w:rsidRPr="00365748" w:rsidRDefault="00C71320" w:rsidP="00365748">
            <w:pPr>
              <w:rPr>
                <w:rFonts w:ascii="Times New Roman" w:eastAsia="標楷體" w:hAnsi="Times New Roman" w:cs="Times New Roman"/>
              </w:rPr>
            </w:pPr>
            <w:r w:rsidRPr="005D026D">
              <w:rPr>
                <w:rFonts w:ascii="Times New Roman" w:eastAsia="標楷體" w:hAnsi="Times New Roman" w:cs="Times New Roman" w:hint="eastAsia"/>
              </w:rPr>
              <w:t>本課程期待讓學生討論和了解學習評量與教、學之間的關係，同時培養學生設計多元評量的能力。具體而言，此門課的主要目標在於讓學生了解學習評量的相關知識、概念及編製評量的原則外，亦能透過反思與討論，檢視實施測驗與評量的實務挑戰；最後，本課程鼓勵學生運用創造力，設計符合教學目標和促進學生學習的多元評量</w:t>
            </w:r>
          </w:p>
        </w:tc>
      </w:tr>
      <w:tr w:rsidR="00C71320" w:rsidRPr="00750CB5" w14:paraId="78BF7DB3"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4088EC24"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課程目標</w:t>
            </w:r>
          </w:p>
        </w:tc>
        <w:tc>
          <w:tcPr>
            <w:tcW w:w="8932" w:type="dxa"/>
            <w:gridSpan w:val="3"/>
            <w:tcBorders>
              <w:top w:val="nil"/>
              <w:left w:val="nil"/>
              <w:bottom w:val="single" w:sz="4" w:space="0" w:color="auto"/>
              <w:right w:val="single" w:sz="4" w:space="0" w:color="auto"/>
            </w:tcBorders>
          </w:tcPr>
          <w:p w14:paraId="56B617ED" w14:textId="6ED303A8"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使學生能夠闡釋學習評量重要知識概念；</w:t>
            </w:r>
            <w:r w:rsidRPr="00691D12">
              <w:rPr>
                <w:rFonts w:ascii="Times New Roman" w:eastAsia="標楷體" w:hAnsi="Times New Roman" w:cs="Times New Roman"/>
                <w:color w:val="333333"/>
              </w:rPr>
              <w:t xml:space="preserve"> </w:t>
            </w:r>
          </w:p>
          <w:p w14:paraId="22C0B305"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使學生能夠說明評量與教、學之間的關係；</w:t>
            </w:r>
            <w:r w:rsidRPr="00691D12">
              <w:rPr>
                <w:rFonts w:ascii="Times New Roman" w:eastAsia="標楷體" w:hAnsi="Times New Roman" w:cs="Times New Roman"/>
                <w:color w:val="333333"/>
              </w:rPr>
              <w:t xml:space="preserve"> </w:t>
            </w:r>
          </w:p>
          <w:p w14:paraId="55A08B13"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使學生能夠比較、分析不同類型評量的特性，以選擇符合學習目標之評量類型；</w:t>
            </w:r>
          </w:p>
          <w:p w14:paraId="0B0443F4" w14:textId="77777777" w:rsidR="00C71320" w:rsidRPr="00691D12"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培養學生具備編</w:t>
            </w:r>
            <w:r>
              <w:rPr>
                <w:rFonts w:ascii="Times New Roman" w:eastAsia="標楷體" w:hAnsi="Times New Roman" w:cs="Times New Roman" w:hint="eastAsia"/>
                <w:color w:val="333333"/>
              </w:rPr>
              <w:t>製</w:t>
            </w:r>
            <w:r w:rsidRPr="00691D12">
              <w:rPr>
                <w:rFonts w:ascii="Times New Roman" w:eastAsia="標楷體" w:hAnsi="Times New Roman" w:cs="Times New Roman"/>
                <w:color w:val="333333"/>
              </w:rPr>
              <w:t>測驗和設計評量的能力；</w:t>
            </w:r>
          </w:p>
          <w:p w14:paraId="5FD7E6D6" w14:textId="66CC0247" w:rsidR="00C71320" w:rsidRPr="00365748" w:rsidRDefault="00C71320" w:rsidP="00365748">
            <w:pPr>
              <w:pStyle w:val="a9"/>
              <w:widowControl/>
              <w:numPr>
                <w:ilvl w:val="0"/>
                <w:numId w:val="35"/>
              </w:numPr>
              <w:ind w:leftChars="0"/>
              <w:rPr>
                <w:rFonts w:ascii="Times New Roman" w:eastAsia="標楷體" w:hAnsi="Times New Roman" w:cs="Times New Roman"/>
                <w:color w:val="333333"/>
              </w:rPr>
            </w:pPr>
            <w:r w:rsidRPr="00691D12">
              <w:rPr>
                <w:rFonts w:ascii="Times New Roman" w:eastAsia="標楷體" w:hAnsi="Times New Roman" w:cs="Times New Roman"/>
                <w:color w:val="333333"/>
              </w:rPr>
              <w:t>培養學生反思學習評量的意義。</w:t>
            </w:r>
          </w:p>
        </w:tc>
      </w:tr>
      <w:tr w:rsidR="00C71320" w:rsidRPr="00750CB5" w14:paraId="301E1E89"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4633B0" w14:textId="77777777"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課程要求</w:t>
            </w:r>
          </w:p>
        </w:tc>
        <w:tc>
          <w:tcPr>
            <w:tcW w:w="8932" w:type="dxa"/>
            <w:gridSpan w:val="3"/>
            <w:tcBorders>
              <w:top w:val="nil"/>
              <w:left w:val="nil"/>
              <w:bottom w:val="single" w:sz="4" w:space="0" w:color="auto"/>
              <w:right w:val="single" w:sz="4" w:space="0" w:color="auto"/>
            </w:tcBorders>
          </w:tcPr>
          <w:p w14:paraId="1FC80ED0" w14:textId="2BCBAC07" w:rsidR="00C71320" w:rsidRPr="00365748" w:rsidRDefault="00C71320" w:rsidP="00365748">
            <w:pPr>
              <w:pStyle w:val="a9"/>
              <w:widowControl/>
              <w:numPr>
                <w:ilvl w:val="0"/>
                <w:numId w:val="36"/>
              </w:numPr>
              <w:ind w:leftChars="0"/>
              <w:rPr>
                <w:rFonts w:ascii="Times New Roman" w:eastAsia="標楷體" w:hAnsi="Times New Roman" w:cs="Times New Roman"/>
              </w:rPr>
            </w:pPr>
            <w:r>
              <w:rPr>
                <w:rFonts w:ascii="Times New Roman" w:eastAsia="標楷體" w:hAnsi="Times New Roman" w:cs="Times New Roman" w:hint="eastAsia"/>
                <w:color w:val="333333"/>
              </w:rPr>
              <w:t>相互尊重、建立互信、安全的對話情境。</w:t>
            </w:r>
          </w:p>
          <w:p w14:paraId="5139C3EC" w14:textId="4142B3F1" w:rsidR="00C71320" w:rsidRPr="00365748" w:rsidRDefault="005A41B4" w:rsidP="00365748">
            <w:pPr>
              <w:pStyle w:val="a9"/>
              <w:widowControl/>
              <w:numPr>
                <w:ilvl w:val="0"/>
                <w:numId w:val="36"/>
              </w:numPr>
              <w:ind w:leftChars="0"/>
              <w:rPr>
                <w:rFonts w:ascii="Times New Roman" w:eastAsia="標楷體" w:hAnsi="Times New Roman" w:cs="Times New Roman"/>
              </w:rPr>
            </w:pPr>
            <w:r>
              <w:rPr>
                <w:rFonts w:ascii="Times New Roman" w:eastAsia="標楷體" w:hAnsi="Times New Roman" w:cs="Times New Roman" w:hint="eastAsia"/>
                <w:color w:val="333333"/>
              </w:rPr>
              <w:t>學術</w:t>
            </w:r>
            <w:r w:rsidR="00C71320">
              <w:rPr>
                <w:rFonts w:ascii="Times New Roman" w:eastAsia="標楷體" w:hAnsi="Times New Roman" w:cs="Times New Roman" w:hint="eastAsia"/>
                <w:color w:val="333333"/>
              </w:rPr>
              <w:t>倫理原則。</w:t>
            </w:r>
          </w:p>
        </w:tc>
      </w:tr>
      <w:tr w:rsidR="00C71320" w:rsidRPr="00750CB5" w14:paraId="686E8B4E" w14:textId="77777777" w:rsidTr="00C71320">
        <w:trPr>
          <w:trHeight w:val="27"/>
        </w:trPr>
        <w:tc>
          <w:tcPr>
            <w:tcW w:w="1128" w:type="dxa"/>
            <w:vMerge w:val="restart"/>
            <w:tcBorders>
              <w:top w:val="nil"/>
              <w:left w:val="single" w:sz="4" w:space="0" w:color="auto"/>
              <w:right w:val="single" w:sz="4" w:space="0" w:color="auto"/>
            </w:tcBorders>
            <w:tcMar>
              <w:top w:w="0" w:type="dxa"/>
              <w:left w:w="28" w:type="dxa"/>
              <w:bottom w:w="0" w:type="dxa"/>
              <w:right w:w="28" w:type="dxa"/>
            </w:tcMar>
            <w:vAlign w:val="center"/>
            <w:hideMark/>
          </w:tcPr>
          <w:p w14:paraId="0E863388" w14:textId="6E1F74CC" w:rsidR="00C71320" w:rsidRPr="00750CB5" w:rsidRDefault="00C71320" w:rsidP="00750CB5">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課程進度</w:t>
            </w:r>
            <w:r w:rsidR="005A41B4">
              <w:rPr>
                <w:rFonts w:ascii="Times New Roman" w:eastAsia="標楷體" w:hAnsi="Times New Roman" w:cs="Times New Roman"/>
                <w:kern w:val="0"/>
                <w:szCs w:val="24"/>
              </w:rPr>
              <w:br/>
              <w:t>*</w:t>
            </w:r>
            <w:r w:rsidR="005A41B4" w:rsidRPr="00122D0C">
              <w:rPr>
                <w:rFonts w:ascii="Times New Roman" w:eastAsia="標楷體" w:hAnsi="Times New Roman" w:cs="Times New Roman" w:hint="eastAsia"/>
                <w:b/>
                <w:bCs/>
                <w:kern w:val="0"/>
                <w:sz w:val="22"/>
              </w:rPr>
              <w:t>課程內容會隨進度機動性調整</w:t>
            </w: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73A001" w14:textId="77777777"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proofErr w:type="gramStart"/>
            <w:r w:rsidRPr="00750CB5">
              <w:rPr>
                <w:rFonts w:ascii="Times New Roman" w:eastAsia="標楷體" w:hAnsi="Times New Roman" w:cs="Times New Roman"/>
                <w:kern w:val="0"/>
                <w:szCs w:val="24"/>
              </w:rPr>
              <w:t>週</w:t>
            </w:r>
            <w:proofErr w:type="gramEnd"/>
            <w:r w:rsidRPr="00750CB5">
              <w:rPr>
                <w:rFonts w:ascii="Times New Roman" w:eastAsia="標楷體" w:hAnsi="Times New Roman" w:cs="Times New Roman"/>
                <w:kern w:val="0"/>
                <w:szCs w:val="24"/>
              </w:rPr>
              <w:t>次</w:t>
            </w:r>
            <w:r w:rsidRPr="00750CB5">
              <w:rPr>
                <w:rFonts w:ascii="Times New Roman" w:eastAsia="標楷體" w:hAnsi="Times New Roman" w:cs="Times New Roman"/>
                <w:kern w:val="0"/>
                <w:szCs w:val="24"/>
              </w:rPr>
              <w:br/>
            </w:r>
          </w:p>
        </w:tc>
        <w:tc>
          <w:tcPr>
            <w:tcW w:w="929" w:type="dxa"/>
            <w:tcBorders>
              <w:top w:val="single" w:sz="4" w:space="0" w:color="auto"/>
              <w:left w:val="nil"/>
              <w:bottom w:val="single" w:sz="4" w:space="0" w:color="auto"/>
              <w:right w:val="single" w:sz="4" w:space="0" w:color="auto"/>
            </w:tcBorders>
            <w:vAlign w:val="center"/>
          </w:tcPr>
          <w:p w14:paraId="7D821919" w14:textId="4841C230"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日期</w:t>
            </w:r>
          </w:p>
        </w:tc>
        <w:tc>
          <w:tcPr>
            <w:tcW w:w="6804" w:type="dxa"/>
            <w:tcBorders>
              <w:top w:val="nil"/>
              <w:left w:val="single" w:sz="4" w:space="0" w:color="auto"/>
              <w:bottom w:val="single" w:sz="4" w:space="0" w:color="auto"/>
              <w:right w:val="single" w:sz="4" w:space="0" w:color="auto"/>
            </w:tcBorders>
            <w:vAlign w:val="center"/>
          </w:tcPr>
          <w:p w14:paraId="67CE17A9" w14:textId="105DE760" w:rsidR="00C71320" w:rsidRPr="00750CB5" w:rsidRDefault="00C71320" w:rsidP="00C71320">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單元主題</w:t>
            </w:r>
            <w:r w:rsidRPr="00750CB5">
              <w:rPr>
                <w:rFonts w:ascii="Times New Roman" w:eastAsia="標楷體" w:hAnsi="Times New Roman" w:cs="Times New Roman"/>
                <w:kern w:val="0"/>
                <w:szCs w:val="24"/>
              </w:rPr>
              <w:t>/</w:t>
            </w:r>
            <w:r w:rsidRPr="00750CB5">
              <w:rPr>
                <w:rFonts w:ascii="Times New Roman" w:eastAsia="標楷體" w:hAnsi="Times New Roman" w:cs="Times New Roman"/>
                <w:kern w:val="0"/>
                <w:szCs w:val="24"/>
              </w:rPr>
              <w:t>課程內容</w:t>
            </w:r>
          </w:p>
        </w:tc>
      </w:tr>
      <w:tr w:rsidR="005709FC" w:rsidRPr="00750CB5" w14:paraId="30A9E98E"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3E3122A"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3CC580"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2D3E2DF4" w14:textId="1B101AC4"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2/20</w:t>
            </w:r>
          </w:p>
        </w:tc>
        <w:tc>
          <w:tcPr>
            <w:tcW w:w="6804" w:type="dxa"/>
            <w:tcBorders>
              <w:top w:val="nil"/>
              <w:left w:val="single" w:sz="4" w:space="0" w:color="auto"/>
              <w:bottom w:val="single" w:sz="4" w:space="0" w:color="auto"/>
              <w:right w:val="single" w:sz="4" w:space="0" w:color="auto"/>
            </w:tcBorders>
          </w:tcPr>
          <w:p w14:paraId="5965B795" w14:textId="6612CD47"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rPr>
              <w:t>課程內容和教學期待的說明</w:t>
            </w:r>
          </w:p>
          <w:p w14:paraId="616A580E" w14:textId="77777777" w:rsidR="005709FC" w:rsidRDefault="005709FC" w:rsidP="005709FC">
            <w:pPr>
              <w:rPr>
                <w:rFonts w:ascii="Times New Roman" w:eastAsia="標楷體" w:hAnsi="Times New Roman" w:cs="Times New Roman"/>
              </w:rPr>
            </w:pPr>
            <w:r w:rsidRPr="005709FC">
              <w:rPr>
                <w:rFonts w:ascii="Times New Roman" w:eastAsia="標楷體" w:hAnsi="Times New Roman" w:cs="Times New Roman"/>
              </w:rPr>
              <w:t>學生對課程期待的表達</w:t>
            </w:r>
          </w:p>
          <w:p w14:paraId="5B719D3C" w14:textId="75CF0F40" w:rsidR="007749E7" w:rsidRPr="005709FC" w:rsidRDefault="007749E7" w:rsidP="005709FC">
            <w:pPr>
              <w:rPr>
                <w:rFonts w:ascii="Times New Roman" w:eastAsia="標楷體" w:hAnsi="Times New Roman" w:cs="Times New Roman" w:hint="eastAsia"/>
                <w:kern w:val="0"/>
                <w:szCs w:val="24"/>
              </w:rPr>
            </w:pPr>
            <w:r>
              <w:rPr>
                <w:rFonts w:ascii="Times New Roman" w:eastAsia="標楷體" w:hAnsi="Times New Roman" w:cs="Times New Roman" w:hint="eastAsia"/>
              </w:rPr>
              <w:t>期末報告說明</w:t>
            </w:r>
          </w:p>
        </w:tc>
      </w:tr>
      <w:tr w:rsidR="005709FC" w:rsidRPr="00750CB5" w14:paraId="770A712E"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171AF80"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667CD9"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2</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51B3D00A" w14:textId="49F34189"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2/27</w:t>
            </w:r>
          </w:p>
        </w:tc>
        <w:tc>
          <w:tcPr>
            <w:tcW w:w="6804" w:type="dxa"/>
            <w:tcBorders>
              <w:top w:val="nil"/>
              <w:left w:val="single" w:sz="4" w:space="0" w:color="auto"/>
              <w:bottom w:val="single" w:sz="4" w:space="0" w:color="auto"/>
              <w:right w:val="single" w:sz="4" w:space="0" w:color="auto"/>
            </w:tcBorders>
            <w:vAlign w:val="center"/>
          </w:tcPr>
          <w:p w14:paraId="53D03EEA" w14:textId="101925C9"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學習評量基本概念及素養導向評量的概念</w:t>
            </w:r>
          </w:p>
        </w:tc>
      </w:tr>
      <w:tr w:rsidR="005038E3" w:rsidRPr="00750CB5" w14:paraId="2A6455A7" w14:textId="77777777" w:rsidTr="00227EAA">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A4DEF4" w14:textId="77777777" w:rsidR="005038E3" w:rsidRPr="00750CB5" w:rsidRDefault="005038E3" w:rsidP="005038E3">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0A308C" w14:textId="77777777" w:rsidR="005038E3" w:rsidRPr="00750CB5" w:rsidRDefault="005038E3" w:rsidP="005038E3">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3</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28240ECD" w14:textId="39FBBAB8" w:rsidR="005038E3" w:rsidRPr="005709FC" w:rsidRDefault="003B5125" w:rsidP="005038E3">
            <w:pPr>
              <w:jc w:val="center"/>
              <w:rPr>
                <w:rFonts w:ascii="Times New Roman" w:eastAsia="標楷體" w:hAnsi="Times New Roman" w:cs="Times New Roman"/>
              </w:rPr>
            </w:pPr>
            <w:r>
              <w:rPr>
                <w:rFonts w:ascii="Times New Roman" w:eastAsia="標楷體" w:hAnsi="Times New Roman" w:cs="Times New Roman"/>
              </w:rPr>
              <w:t>3/05</w:t>
            </w:r>
          </w:p>
        </w:tc>
        <w:tc>
          <w:tcPr>
            <w:tcW w:w="6804" w:type="dxa"/>
            <w:tcBorders>
              <w:top w:val="nil"/>
              <w:left w:val="single" w:sz="4" w:space="0" w:color="auto"/>
              <w:bottom w:val="single" w:sz="4" w:space="0" w:color="auto"/>
              <w:right w:val="single" w:sz="4" w:space="0" w:color="auto"/>
            </w:tcBorders>
          </w:tcPr>
          <w:p w14:paraId="47F55901" w14:textId="5F6097B1" w:rsidR="005038E3" w:rsidRPr="005709FC" w:rsidRDefault="005038E3" w:rsidP="005038E3">
            <w:pPr>
              <w:rPr>
                <w:rFonts w:ascii="Times New Roman" w:eastAsia="標楷體" w:hAnsi="Times New Roman" w:cs="Times New Roman"/>
              </w:rPr>
            </w:pPr>
            <w:r w:rsidRPr="00D04BB5">
              <w:rPr>
                <w:rFonts w:ascii="Times New Roman" w:eastAsia="標楷體" w:hAnsi="Times New Roman" w:cs="Times New Roman" w:hint="eastAsia"/>
                <w:color w:val="000000"/>
              </w:rPr>
              <w:t>紙筆測驗：</w:t>
            </w:r>
            <w:r w:rsidR="000219E0" w:rsidRPr="00D04BB5">
              <w:rPr>
                <w:rFonts w:ascii="Times New Roman" w:eastAsia="標楷體" w:hAnsi="Times New Roman" w:cs="Times New Roman" w:hint="eastAsia"/>
                <w:color w:val="000000"/>
              </w:rPr>
              <w:t>編</w:t>
            </w:r>
            <w:r w:rsidR="000219E0">
              <w:rPr>
                <w:rFonts w:ascii="Times New Roman" w:eastAsia="標楷體" w:hAnsi="Times New Roman" w:cs="Times New Roman" w:hint="eastAsia"/>
                <w:color w:val="000000"/>
              </w:rPr>
              <w:t>制測</w:t>
            </w:r>
            <w:r w:rsidR="000219E0" w:rsidRPr="00D04BB5">
              <w:rPr>
                <w:rFonts w:ascii="Times New Roman" w:eastAsia="標楷體" w:hAnsi="Times New Roman" w:cs="Times New Roman" w:hint="eastAsia"/>
                <w:color w:val="000000"/>
              </w:rPr>
              <w:t>驗歷程</w:t>
            </w:r>
            <w:r w:rsidR="000219E0">
              <w:rPr>
                <w:rFonts w:ascii="Times New Roman" w:eastAsia="標楷體" w:hAnsi="Times New Roman" w:cs="Times New Roman" w:hint="eastAsia"/>
                <w:color w:val="000000"/>
              </w:rPr>
              <w:t>（</w:t>
            </w:r>
            <w:r w:rsidRPr="00D04BB5">
              <w:rPr>
                <w:rFonts w:ascii="Times New Roman" w:eastAsia="標楷體" w:hAnsi="Times New Roman" w:cs="Times New Roman" w:hint="eastAsia"/>
                <w:color w:val="000000"/>
              </w:rPr>
              <w:t>學習目標訂定</w:t>
            </w:r>
            <w:r>
              <w:rPr>
                <w:rFonts w:ascii="Times New Roman" w:eastAsia="標楷體" w:hAnsi="Times New Roman" w:cs="Times New Roman" w:hint="eastAsia"/>
                <w:color w:val="000000"/>
              </w:rPr>
              <w:t>、</w:t>
            </w:r>
            <w:r w:rsidR="000219E0">
              <w:rPr>
                <w:rFonts w:ascii="Times New Roman" w:eastAsia="標楷體" w:hAnsi="Times New Roman" w:cs="Times New Roman" w:hint="eastAsia"/>
                <w:color w:val="000000"/>
              </w:rPr>
              <w:t>命題</w:t>
            </w:r>
            <w:r w:rsidRPr="00D04BB5">
              <w:rPr>
                <w:rFonts w:ascii="Times New Roman" w:eastAsia="標楷體" w:hAnsi="Times New Roman" w:cs="Times New Roman" w:hint="eastAsia"/>
                <w:color w:val="000000"/>
              </w:rPr>
              <w:t>原則</w:t>
            </w:r>
            <w:r>
              <w:rPr>
                <w:rFonts w:ascii="Times New Roman" w:eastAsia="標楷體" w:hAnsi="Times New Roman" w:cs="Times New Roman" w:hint="eastAsia"/>
                <w:color w:val="000000"/>
              </w:rPr>
              <w:t>和</w:t>
            </w:r>
            <w:r w:rsidRPr="00D04BB5">
              <w:rPr>
                <w:rFonts w:ascii="Times New Roman" w:eastAsia="標楷體" w:hAnsi="Times New Roman" w:cs="Times New Roman" w:hint="eastAsia"/>
                <w:color w:val="000000"/>
              </w:rPr>
              <w:t>技巧</w:t>
            </w:r>
            <w:r>
              <w:rPr>
                <w:rFonts w:ascii="Times New Roman" w:eastAsia="標楷體" w:hAnsi="Times New Roman" w:cs="Times New Roman"/>
                <w:color w:val="000000"/>
              </w:rPr>
              <w:t>I</w:t>
            </w:r>
            <w:r w:rsidR="000219E0">
              <w:rPr>
                <w:rFonts w:ascii="Times New Roman" w:eastAsia="標楷體" w:hAnsi="Times New Roman" w:cs="Times New Roman" w:hint="eastAsia"/>
                <w:color w:val="000000"/>
              </w:rPr>
              <w:t>）</w:t>
            </w:r>
          </w:p>
        </w:tc>
      </w:tr>
      <w:tr w:rsidR="005038E3" w:rsidRPr="00750CB5" w14:paraId="62CAD65D" w14:textId="77777777" w:rsidTr="00D46D3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636BCC9" w14:textId="77777777" w:rsidR="005038E3" w:rsidRPr="00750CB5" w:rsidRDefault="005038E3" w:rsidP="005038E3">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CF5520B" w14:textId="77777777" w:rsidR="005038E3" w:rsidRPr="00750CB5" w:rsidRDefault="005038E3" w:rsidP="005038E3">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4</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0540E21E" w14:textId="5C12A491" w:rsidR="005038E3" w:rsidRPr="005709FC" w:rsidRDefault="003B5125" w:rsidP="005038E3">
            <w:pPr>
              <w:jc w:val="center"/>
              <w:rPr>
                <w:rFonts w:ascii="Times New Roman" w:eastAsia="標楷體" w:hAnsi="Times New Roman" w:cs="Times New Roman"/>
              </w:rPr>
            </w:pPr>
            <w:r>
              <w:rPr>
                <w:rFonts w:ascii="Times New Roman" w:eastAsia="標楷體" w:hAnsi="Times New Roman" w:cs="Times New Roman"/>
              </w:rPr>
              <w:t>3/12</w:t>
            </w:r>
          </w:p>
        </w:tc>
        <w:tc>
          <w:tcPr>
            <w:tcW w:w="6804" w:type="dxa"/>
            <w:tcBorders>
              <w:top w:val="nil"/>
              <w:left w:val="single" w:sz="4" w:space="0" w:color="auto"/>
              <w:bottom w:val="single" w:sz="4" w:space="0" w:color="auto"/>
              <w:right w:val="single" w:sz="4" w:space="0" w:color="auto"/>
            </w:tcBorders>
          </w:tcPr>
          <w:p w14:paraId="4A5966D5" w14:textId="664C5215" w:rsidR="005038E3" w:rsidRPr="005709FC" w:rsidRDefault="005038E3" w:rsidP="005038E3">
            <w:pPr>
              <w:rPr>
                <w:rFonts w:ascii="Times New Roman" w:eastAsia="標楷體" w:hAnsi="Times New Roman" w:cs="Times New Roman"/>
              </w:rPr>
            </w:pPr>
            <w:r w:rsidRPr="00D04BB5">
              <w:rPr>
                <w:rFonts w:ascii="Times New Roman" w:eastAsia="標楷體" w:hAnsi="Times New Roman" w:cs="Times New Roman" w:hint="eastAsia"/>
                <w:color w:val="000000"/>
              </w:rPr>
              <w:t>紙筆測驗：編</w:t>
            </w:r>
            <w:r>
              <w:rPr>
                <w:rFonts w:ascii="Times New Roman" w:eastAsia="標楷體" w:hAnsi="Times New Roman" w:cs="Times New Roman" w:hint="eastAsia"/>
                <w:color w:val="000000"/>
              </w:rPr>
              <w:t>制測</w:t>
            </w:r>
            <w:r w:rsidRPr="00D04BB5">
              <w:rPr>
                <w:rFonts w:ascii="Times New Roman" w:eastAsia="標楷體" w:hAnsi="Times New Roman" w:cs="Times New Roman" w:hint="eastAsia"/>
                <w:color w:val="000000"/>
              </w:rPr>
              <w:t>驗歷程</w:t>
            </w:r>
            <w:r w:rsidR="000219E0">
              <w:rPr>
                <w:rFonts w:ascii="Times New Roman" w:eastAsia="標楷體" w:hAnsi="Times New Roman" w:cs="Times New Roman" w:hint="eastAsia"/>
                <w:color w:val="000000"/>
              </w:rPr>
              <w:t>（</w:t>
            </w:r>
            <w:r w:rsidR="000219E0" w:rsidRPr="00D04BB5">
              <w:rPr>
                <w:rFonts w:ascii="Times New Roman" w:eastAsia="標楷體" w:hAnsi="Times New Roman" w:cs="Times New Roman" w:hint="eastAsia"/>
                <w:color w:val="000000"/>
              </w:rPr>
              <w:t>學習目標訂定</w:t>
            </w:r>
            <w:r w:rsidR="000219E0">
              <w:rPr>
                <w:rFonts w:ascii="Times New Roman" w:eastAsia="標楷體" w:hAnsi="Times New Roman" w:cs="Times New Roman" w:hint="eastAsia"/>
                <w:color w:val="000000"/>
              </w:rPr>
              <w:t>、命題</w:t>
            </w:r>
            <w:r w:rsidR="000219E0" w:rsidRPr="00D04BB5">
              <w:rPr>
                <w:rFonts w:ascii="Times New Roman" w:eastAsia="標楷體" w:hAnsi="Times New Roman" w:cs="Times New Roman" w:hint="eastAsia"/>
                <w:color w:val="000000"/>
              </w:rPr>
              <w:t>原則</w:t>
            </w:r>
            <w:r w:rsidR="000219E0">
              <w:rPr>
                <w:rFonts w:ascii="Times New Roman" w:eastAsia="標楷體" w:hAnsi="Times New Roman" w:cs="Times New Roman" w:hint="eastAsia"/>
                <w:color w:val="000000"/>
              </w:rPr>
              <w:t>和</w:t>
            </w:r>
            <w:r w:rsidR="000219E0" w:rsidRPr="00D04BB5">
              <w:rPr>
                <w:rFonts w:ascii="Times New Roman" w:eastAsia="標楷體" w:hAnsi="Times New Roman" w:cs="Times New Roman" w:hint="eastAsia"/>
                <w:color w:val="000000"/>
              </w:rPr>
              <w:t>技巧</w:t>
            </w:r>
            <w:r w:rsidR="000219E0">
              <w:rPr>
                <w:rFonts w:ascii="Times New Roman" w:eastAsia="標楷體" w:hAnsi="Times New Roman" w:cs="Times New Roman"/>
                <w:color w:val="000000"/>
              </w:rPr>
              <w:t>II</w:t>
            </w:r>
            <w:r w:rsidR="000219E0">
              <w:rPr>
                <w:rFonts w:ascii="Times New Roman" w:eastAsia="標楷體" w:hAnsi="Times New Roman" w:cs="Times New Roman" w:hint="eastAsia"/>
                <w:color w:val="000000"/>
              </w:rPr>
              <w:t>）</w:t>
            </w:r>
          </w:p>
        </w:tc>
      </w:tr>
      <w:tr w:rsidR="005709FC" w:rsidRPr="00750CB5" w14:paraId="3C499D11"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1A8E9796"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5A1B40"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5</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251B7352" w14:textId="48AB6099" w:rsidR="005709FC" w:rsidRPr="005709FC" w:rsidRDefault="005709FC" w:rsidP="00C478A8">
            <w:pPr>
              <w:jc w:val="center"/>
              <w:rPr>
                <w:rFonts w:ascii="Times New Roman" w:eastAsia="標楷體" w:hAnsi="Times New Roman" w:cs="Times New Roman"/>
              </w:rPr>
            </w:pPr>
            <w:r w:rsidRPr="005709FC">
              <w:rPr>
                <w:rFonts w:ascii="Times New Roman" w:eastAsia="標楷體" w:hAnsi="Times New Roman" w:cs="Times New Roman"/>
              </w:rPr>
              <w:t>10/3</w:t>
            </w:r>
          </w:p>
        </w:tc>
        <w:tc>
          <w:tcPr>
            <w:tcW w:w="6804" w:type="dxa"/>
            <w:tcBorders>
              <w:top w:val="nil"/>
              <w:left w:val="single" w:sz="4" w:space="0" w:color="auto"/>
              <w:bottom w:val="single" w:sz="4" w:space="0" w:color="auto"/>
              <w:right w:val="single" w:sz="4" w:space="0" w:color="auto"/>
            </w:tcBorders>
            <w:vAlign w:val="center"/>
          </w:tcPr>
          <w:p w14:paraId="7AD44435" w14:textId="44903891" w:rsidR="005709FC" w:rsidRPr="005709FC" w:rsidRDefault="006C20DB" w:rsidP="005709FC">
            <w:pPr>
              <w:rPr>
                <w:rFonts w:ascii="Times New Roman" w:eastAsia="標楷體" w:hAnsi="Times New Roman" w:cs="Times New Roman"/>
              </w:rPr>
            </w:pPr>
            <w:r w:rsidRPr="006C20DB">
              <w:rPr>
                <w:rFonts w:ascii="Times New Roman" w:eastAsia="標楷體" w:hAnsi="Times New Roman" w:cs="Times New Roman" w:hint="eastAsia"/>
              </w:rPr>
              <w:t>紙筆測驗：試題分析及其實</w:t>
            </w:r>
            <w:r>
              <w:rPr>
                <w:rFonts w:ascii="Times New Roman" w:eastAsia="標楷體" w:hAnsi="Times New Roman" w:cs="Times New Roman" w:hint="eastAsia"/>
              </w:rPr>
              <w:t>作</w:t>
            </w:r>
          </w:p>
        </w:tc>
      </w:tr>
      <w:tr w:rsidR="005709FC" w:rsidRPr="00750CB5" w14:paraId="781A4CD5"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6F1B59BC"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4E62DB"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6</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6043874C" w14:textId="40F59833"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3/19</w:t>
            </w:r>
          </w:p>
        </w:tc>
        <w:tc>
          <w:tcPr>
            <w:tcW w:w="6804" w:type="dxa"/>
            <w:tcBorders>
              <w:top w:val="nil"/>
              <w:left w:val="single" w:sz="4" w:space="0" w:color="auto"/>
              <w:bottom w:val="single" w:sz="4" w:space="0" w:color="auto"/>
              <w:right w:val="single" w:sz="4" w:space="0" w:color="auto"/>
            </w:tcBorders>
            <w:vAlign w:val="center"/>
          </w:tcPr>
          <w:p w14:paraId="65333237" w14:textId="4380268C" w:rsidR="005709FC" w:rsidRPr="005709FC" w:rsidRDefault="00122D0C" w:rsidP="005709FC">
            <w:pPr>
              <w:rPr>
                <w:rFonts w:ascii="Times New Roman" w:eastAsia="標楷體" w:hAnsi="Times New Roman" w:cs="Times New Roman"/>
              </w:rPr>
            </w:pPr>
            <w:r w:rsidRPr="005709FC">
              <w:rPr>
                <w:rFonts w:ascii="Times New Roman" w:eastAsia="標楷體" w:hAnsi="Times New Roman" w:cs="Times New Roman"/>
                <w:color w:val="4472C4"/>
              </w:rPr>
              <w:t>專題演講</w:t>
            </w:r>
            <w:r w:rsidRPr="005709FC">
              <w:rPr>
                <w:rFonts w:ascii="Times New Roman" w:eastAsia="標楷體" w:hAnsi="Times New Roman" w:cs="Times New Roman"/>
                <w:color w:val="4472C4"/>
              </w:rPr>
              <w:t>I</w:t>
            </w:r>
            <w:r w:rsidRPr="005709FC">
              <w:rPr>
                <w:rFonts w:ascii="Times New Roman" w:eastAsia="標楷體" w:hAnsi="Times New Roman" w:cs="Times New Roman"/>
                <w:color w:val="4472C4"/>
              </w:rPr>
              <w:t>：試題編制實作</w:t>
            </w:r>
            <w:r>
              <w:rPr>
                <w:rFonts w:ascii="Times New Roman" w:eastAsia="標楷體" w:hAnsi="Times New Roman" w:cs="Times New Roman" w:hint="eastAsia"/>
                <w:color w:val="4472C4"/>
              </w:rPr>
              <w:t>經驗分享</w:t>
            </w:r>
          </w:p>
        </w:tc>
      </w:tr>
      <w:tr w:rsidR="005709FC" w:rsidRPr="00750CB5" w14:paraId="4E219E47"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40273F4"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2712C3"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7</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39C33ABC" w14:textId="0A54EF80"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3/26</w:t>
            </w:r>
          </w:p>
        </w:tc>
        <w:tc>
          <w:tcPr>
            <w:tcW w:w="6804" w:type="dxa"/>
            <w:tcBorders>
              <w:top w:val="nil"/>
              <w:left w:val="single" w:sz="4" w:space="0" w:color="auto"/>
              <w:bottom w:val="single" w:sz="4" w:space="0" w:color="auto"/>
              <w:right w:val="single" w:sz="4" w:space="0" w:color="auto"/>
            </w:tcBorders>
            <w:vAlign w:val="center"/>
          </w:tcPr>
          <w:p w14:paraId="2F078261" w14:textId="787C1082" w:rsidR="005709FC" w:rsidRPr="005709FC" w:rsidRDefault="00122D0C" w:rsidP="005709FC">
            <w:pPr>
              <w:rPr>
                <w:rFonts w:ascii="Times New Roman" w:eastAsia="標楷體" w:hAnsi="Times New Roman" w:cs="Times New Roman"/>
              </w:rPr>
            </w:pPr>
            <w:r w:rsidRPr="005709FC">
              <w:rPr>
                <w:rFonts w:ascii="Times New Roman" w:eastAsia="標楷體" w:hAnsi="Times New Roman" w:cs="Times New Roman"/>
                <w:color w:val="000000"/>
              </w:rPr>
              <w:t>紙筆測驗：</w:t>
            </w:r>
            <w:proofErr w:type="gramStart"/>
            <w:r w:rsidRPr="005709FC">
              <w:rPr>
                <w:rFonts w:ascii="Times New Roman" w:eastAsia="標楷體" w:hAnsi="Times New Roman" w:cs="Times New Roman"/>
                <w:color w:val="000000"/>
              </w:rPr>
              <w:t>信效度</w:t>
            </w:r>
            <w:proofErr w:type="gramEnd"/>
          </w:p>
        </w:tc>
      </w:tr>
      <w:tr w:rsidR="005709FC" w:rsidRPr="00750CB5" w14:paraId="6688EDE0"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7AC1D7DD"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8343D3"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8</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5339B9E7" w14:textId="6159AE12"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4/02</w:t>
            </w:r>
          </w:p>
        </w:tc>
        <w:tc>
          <w:tcPr>
            <w:tcW w:w="6804" w:type="dxa"/>
            <w:tcBorders>
              <w:top w:val="nil"/>
              <w:left w:val="single" w:sz="4" w:space="0" w:color="auto"/>
              <w:bottom w:val="single" w:sz="4" w:space="0" w:color="auto"/>
              <w:right w:val="single" w:sz="4" w:space="0" w:color="auto"/>
            </w:tcBorders>
            <w:vAlign w:val="center"/>
          </w:tcPr>
          <w:p w14:paraId="3BCDF04F" w14:textId="2D261AF1" w:rsidR="005709FC" w:rsidRPr="005709FC" w:rsidRDefault="00122D0C" w:rsidP="00122D0C">
            <w:pPr>
              <w:rPr>
                <w:rFonts w:ascii="Times New Roman" w:eastAsia="標楷體" w:hAnsi="Times New Roman" w:cs="Times New Roman" w:hint="eastAsia"/>
              </w:rPr>
            </w:pPr>
            <w:r w:rsidRPr="005709FC">
              <w:rPr>
                <w:rFonts w:ascii="Times New Roman" w:eastAsia="標楷體" w:hAnsi="Times New Roman" w:cs="Times New Roman"/>
                <w:color w:val="000000"/>
              </w:rPr>
              <w:t>期末報告構想討論</w:t>
            </w:r>
            <w:r>
              <w:rPr>
                <w:rFonts w:ascii="Times New Roman" w:eastAsia="標楷體" w:hAnsi="Times New Roman" w:cs="Times New Roman" w:hint="eastAsia"/>
                <w:color w:val="000000"/>
              </w:rPr>
              <w:t>與分享</w:t>
            </w:r>
          </w:p>
        </w:tc>
      </w:tr>
      <w:tr w:rsidR="005709FC" w:rsidRPr="00750CB5" w14:paraId="4A80E50B"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E1A88C9"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FE5BC3"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9</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03BA22FF" w14:textId="67A051E6"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4/09</w:t>
            </w:r>
          </w:p>
        </w:tc>
        <w:tc>
          <w:tcPr>
            <w:tcW w:w="6804" w:type="dxa"/>
            <w:tcBorders>
              <w:top w:val="nil"/>
              <w:left w:val="single" w:sz="4" w:space="0" w:color="auto"/>
              <w:bottom w:val="single" w:sz="4" w:space="0" w:color="auto"/>
              <w:right w:val="single" w:sz="4" w:space="0" w:color="auto"/>
            </w:tcBorders>
            <w:vAlign w:val="center"/>
          </w:tcPr>
          <w:p w14:paraId="1B133264" w14:textId="6CBD8704" w:rsidR="005709FC" w:rsidRPr="005709FC" w:rsidRDefault="005709FC" w:rsidP="005709FC">
            <w:pPr>
              <w:rPr>
                <w:rFonts w:ascii="Times New Roman" w:eastAsia="標楷體" w:hAnsi="Times New Roman" w:cs="Times New Roman"/>
              </w:rPr>
            </w:pPr>
            <w:proofErr w:type="gramStart"/>
            <w:r w:rsidRPr="005709FC">
              <w:rPr>
                <w:rFonts w:ascii="Times New Roman" w:eastAsia="標楷體" w:hAnsi="Times New Roman" w:cs="Times New Roman"/>
                <w:color w:val="000000"/>
              </w:rPr>
              <w:t>非紙筆</w:t>
            </w:r>
            <w:proofErr w:type="gramEnd"/>
            <w:r w:rsidRPr="005709FC">
              <w:rPr>
                <w:rFonts w:ascii="Times New Roman" w:eastAsia="標楷體" w:hAnsi="Times New Roman" w:cs="Times New Roman"/>
                <w:color w:val="000000"/>
              </w:rPr>
              <w:t>測驗</w:t>
            </w:r>
            <w:r w:rsidR="005038E3">
              <w:rPr>
                <w:rFonts w:ascii="Times New Roman" w:eastAsia="標楷體" w:hAnsi="Times New Roman" w:cs="Times New Roman"/>
                <w:color w:val="000000"/>
              </w:rPr>
              <w:t>：</w:t>
            </w:r>
            <w:r w:rsidR="005038E3">
              <w:rPr>
                <w:rFonts w:ascii="Times New Roman" w:eastAsia="標楷體" w:hAnsi="Times New Roman" w:cs="Times New Roman" w:hint="eastAsia"/>
                <w:color w:val="000000"/>
              </w:rPr>
              <w:t>表現評量概</w:t>
            </w:r>
            <w:r w:rsidR="005038E3" w:rsidRPr="005709FC">
              <w:rPr>
                <w:rFonts w:ascii="Times New Roman" w:eastAsia="標楷體" w:hAnsi="Times New Roman" w:cs="Times New Roman"/>
                <w:color w:val="000000"/>
              </w:rPr>
              <w:t>念</w:t>
            </w:r>
            <w:r w:rsidR="00DD1C95">
              <w:rPr>
                <w:rFonts w:ascii="Times New Roman" w:eastAsia="標楷體" w:hAnsi="Times New Roman" w:cs="Times New Roman" w:hint="eastAsia"/>
                <w:color w:val="000000"/>
              </w:rPr>
              <w:t>、</w:t>
            </w:r>
            <w:r w:rsidR="00DD1C95" w:rsidRPr="005709FC">
              <w:rPr>
                <w:rFonts w:ascii="Times New Roman" w:eastAsia="標楷體" w:hAnsi="Times New Roman" w:cs="Times New Roman"/>
                <w:color w:val="000000"/>
              </w:rPr>
              <w:t>類型與設計</w:t>
            </w:r>
            <w:r w:rsidR="00DD1C95">
              <w:rPr>
                <w:rFonts w:ascii="Times New Roman" w:eastAsia="標楷體" w:hAnsi="Times New Roman" w:cs="Times New Roman" w:hint="eastAsia"/>
                <w:color w:val="000000"/>
              </w:rPr>
              <w:t>；</w:t>
            </w:r>
          </w:p>
        </w:tc>
      </w:tr>
      <w:tr w:rsidR="005709FC" w:rsidRPr="00750CB5" w14:paraId="1E26333B"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4DDFB21C"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C0B138" w14:textId="35DA5755"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10</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439046EE" w14:textId="3878D4D0"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4/16</w:t>
            </w:r>
          </w:p>
        </w:tc>
        <w:tc>
          <w:tcPr>
            <w:tcW w:w="6804" w:type="dxa"/>
            <w:tcBorders>
              <w:top w:val="nil"/>
              <w:left w:val="single" w:sz="4" w:space="0" w:color="auto"/>
              <w:bottom w:val="single" w:sz="4" w:space="0" w:color="auto"/>
              <w:right w:val="single" w:sz="4" w:space="0" w:color="auto"/>
            </w:tcBorders>
            <w:vAlign w:val="center"/>
          </w:tcPr>
          <w:p w14:paraId="105B6B0B" w14:textId="3CBF81AB" w:rsidR="00DD1C95" w:rsidRPr="00DD1C95" w:rsidRDefault="005709FC" w:rsidP="005709FC">
            <w:pPr>
              <w:rPr>
                <w:rFonts w:ascii="Times New Roman" w:eastAsia="標楷體" w:hAnsi="Times New Roman" w:cs="Times New Roman" w:hint="eastAsia"/>
                <w:color w:val="000000"/>
              </w:rPr>
            </w:pPr>
            <w:proofErr w:type="gramStart"/>
            <w:r w:rsidRPr="005709FC">
              <w:rPr>
                <w:rFonts w:ascii="Times New Roman" w:eastAsia="標楷體" w:hAnsi="Times New Roman" w:cs="Times New Roman"/>
                <w:color w:val="000000"/>
              </w:rPr>
              <w:t>非紙筆</w:t>
            </w:r>
            <w:proofErr w:type="gramEnd"/>
            <w:r w:rsidRPr="005709FC">
              <w:rPr>
                <w:rFonts w:ascii="Times New Roman" w:eastAsia="標楷體" w:hAnsi="Times New Roman" w:cs="Times New Roman"/>
                <w:color w:val="000000"/>
              </w:rPr>
              <w:t>測驗</w:t>
            </w:r>
            <w:r w:rsidR="005038E3">
              <w:rPr>
                <w:rFonts w:ascii="Times New Roman" w:eastAsia="標楷體" w:hAnsi="Times New Roman" w:cs="Times New Roman" w:hint="eastAsia"/>
                <w:color w:val="000000"/>
              </w:rPr>
              <w:t>：</w:t>
            </w:r>
            <w:r w:rsidR="00DD1C95">
              <w:rPr>
                <w:rFonts w:ascii="Times New Roman" w:eastAsia="標楷體" w:hAnsi="Times New Roman" w:cs="Times New Roman" w:hint="eastAsia"/>
                <w:color w:val="000000"/>
                <w:kern w:val="0"/>
              </w:rPr>
              <w:t>評量尺</w:t>
            </w:r>
            <w:proofErr w:type="gramStart"/>
            <w:r w:rsidR="00DD1C95">
              <w:rPr>
                <w:rFonts w:ascii="Times New Roman" w:eastAsia="標楷體" w:hAnsi="Times New Roman" w:cs="Times New Roman" w:hint="eastAsia"/>
                <w:color w:val="000000"/>
                <w:kern w:val="0"/>
              </w:rPr>
              <w:t>規</w:t>
            </w:r>
            <w:proofErr w:type="gramEnd"/>
            <w:r w:rsidR="00DD1C95">
              <w:rPr>
                <w:rFonts w:ascii="Times New Roman" w:eastAsia="標楷體" w:hAnsi="Times New Roman" w:cs="Times New Roman" w:hint="eastAsia"/>
                <w:color w:val="000000"/>
                <w:kern w:val="0"/>
              </w:rPr>
              <w:t>、回饋原則及其實作</w:t>
            </w:r>
          </w:p>
        </w:tc>
      </w:tr>
      <w:tr w:rsidR="005709FC" w:rsidRPr="00750CB5" w14:paraId="71E634A7"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3A8814AF"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18E4489" w14:textId="782075F4"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11</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77459CA9" w14:textId="6E5322A3"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4/23</w:t>
            </w:r>
          </w:p>
        </w:tc>
        <w:tc>
          <w:tcPr>
            <w:tcW w:w="6804" w:type="dxa"/>
            <w:tcBorders>
              <w:top w:val="nil"/>
              <w:left w:val="single" w:sz="4" w:space="0" w:color="auto"/>
              <w:bottom w:val="single" w:sz="4" w:space="0" w:color="auto"/>
              <w:right w:val="single" w:sz="4" w:space="0" w:color="auto"/>
            </w:tcBorders>
            <w:vAlign w:val="center"/>
          </w:tcPr>
          <w:p w14:paraId="19E7EFC6" w14:textId="57429680" w:rsidR="005709FC" w:rsidRPr="00017114" w:rsidRDefault="006C20DB" w:rsidP="005709FC">
            <w:pPr>
              <w:rPr>
                <w:rFonts w:ascii="Times New Roman" w:eastAsia="標楷體" w:hAnsi="Times New Roman" w:cs="Times New Roman"/>
                <w:color w:val="000000"/>
              </w:rPr>
            </w:pPr>
            <w:r w:rsidRPr="005709FC">
              <w:rPr>
                <w:rFonts w:ascii="Times New Roman" w:eastAsia="標楷體" w:hAnsi="Times New Roman" w:cs="Times New Roman"/>
                <w:color w:val="4472C4"/>
              </w:rPr>
              <w:t>專題演講</w:t>
            </w:r>
            <w:r w:rsidRPr="005709FC">
              <w:rPr>
                <w:rFonts w:ascii="Times New Roman" w:eastAsia="標楷體" w:hAnsi="Times New Roman" w:cs="Times New Roman"/>
                <w:color w:val="4472C4"/>
              </w:rPr>
              <w:t>II</w:t>
            </w:r>
            <w:r w:rsidRPr="005709FC">
              <w:rPr>
                <w:rFonts w:ascii="Times New Roman" w:eastAsia="標楷體" w:hAnsi="Times New Roman" w:cs="Times New Roman"/>
                <w:color w:val="4472C4"/>
              </w:rPr>
              <w:t>：素養導向學生學習表現評量示例</w:t>
            </w:r>
          </w:p>
        </w:tc>
      </w:tr>
      <w:tr w:rsidR="005038E3" w:rsidRPr="00750CB5" w14:paraId="43648AAD"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277ECD93" w14:textId="77777777" w:rsidR="005038E3" w:rsidRPr="00750CB5" w:rsidRDefault="005038E3" w:rsidP="005038E3">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A15140" w14:textId="105A09D2" w:rsidR="005038E3" w:rsidRPr="00750CB5" w:rsidRDefault="005038E3" w:rsidP="005038E3">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12</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16D65B17" w14:textId="48B9F7F7" w:rsidR="005038E3" w:rsidRPr="005709FC" w:rsidRDefault="003B5125" w:rsidP="005038E3">
            <w:pPr>
              <w:jc w:val="center"/>
              <w:rPr>
                <w:rFonts w:ascii="Times New Roman" w:eastAsia="標楷體" w:hAnsi="Times New Roman" w:cs="Times New Roman"/>
              </w:rPr>
            </w:pPr>
            <w:r>
              <w:rPr>
                <w:rFonts w:ascii="Times New Roman" w:eastAsia="標楷體" w:hAnsi="Times New Roman" w:cs="Times New Roman"/>
              </w:rPr>
              <w:t>4/30</w:t>
            </w:r>
          </w:p>
        </w:tc>
        <w:tc>
          <w:tcPr>
            <w:tcW w:w="6804" w:type="dxa"/>
            <w:tcBorders>
              <w:top w:val="nil"/>
              <w:left w:val="single" w:sz="4" w:space="0" w:color="auto"/>
              <w:bottom w:val="single" w:sz="4" w:space="0" w:color="auto"/>
              <w:right w:val="single" w:sz="4" w:space="0" w:color="auto"/>
            </w:tcBorders>
            <w:vAlign w:val="center"/>
          </w:tcPr>
          <w:p w14:paraId="35B6DDB7" w14:textId="44016BCE" w:rsidR="005038E3" w:rsidRPr="005709FC" w:rsidRDefault="005038E3" w:rsidP="00DD1C95">
            <w:pPr>
              <w:rPr>
                <w:rFonts w:ascii="Times New Roman" w:eastAsia="標楷體" w:hAnsi="Times New Roman" w:cs="Times New Roman" w:hint="eastAsia"/>
              </w:rPr>
            </w:pPr>
            <w:proofErr w:type="gramStart"/>
            <w:r>
              <w:rPr>
                <w:rFonts w:ascii="Times New Roman" w:eastAsia="標楷體" w:hAnsi="Times New Roman" w:cs="Times New Roman" w:hint="eastAsia"/>
                <w:color w:val="000000"/>
                <w:kern w:val="0"/>
              </w:rPr>
              <w:t>非紙筆</w:t>
            </w:r>
            <w:proofErr w:type="gramEnd"/>
            <w:r>
              <w:rPr>
                <w:rFonts w:ascii="Times New Roman" w:eastAsia="標楷體" w:hAnsi="Times New Roman" w:cs="Times New Roman" w:hint="eastAsia"/>
                <w:color w:val="000000"/>
                <w:kern w:val="0"/>
              </w:rPr>
              <w:t>測驗：</w:t>
            </w:r>
            <w:r w:rsidR="00DD1C95" w:rsidRPr="005709FC">
              <w:rPr>
                <w:rFonts w:ascii="Times New Roman" w:eastAsia="標楷體" w:hAnsi="Times New Roman" w:cs="Times New Roman"/>
                <w:color w:val="000000"/>
              </w:rPr>
              <w:t>學習歷程檔案</w:t>
            </w:r>
          </w:p>
        </w:tc>
      </w:tr>
      <w:tr w:rsidR="005709FC" w:rsidRPr="00750CB5" w14:paraId="43633CC5"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0328D67C"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B8F909"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13</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6AE7B6D5" w14:textId="1C8476C3"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5/07</w:t>
            </w:r>
          </w:p>
        </w:tc>
        <w:tc>
          <w:tcPr>
            <w:tcW w:w="6804" w:type="dxa"/>
            <w:tcBorders>
              <w:top w:val="nil"/>
              <w:left w:val="single" w:sz="4" w:space="0" w:color="auto"/>
              <w:bottom w:val="single" w:sz="4" w:space="0" w:color="auto"/>
              <w:right w:val="single" w:sz="4" w:space="0" w:color="auto"/>
            </w:tcBorders>
            <w:vAlign w:val="center"/>
          </w:tcPr>
          <w:p w14:paraId="6336ABA1" w14:textId="79788B12"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自主學習</w:t>
            </w:r>
            <w:r w:rsidR="00907D9E">
              <w:rPr>
                <w:rFonts w:ascii="Times New Roman" w:eastAsia="標楷體" w:hAnsi="Times New Roman" w:cs="Times New Roman" w:hint="eastAsia"/>
                <w:color w:val="000000"/>
              </w:rPr>
              <w:t>：</w:t>
            </w:r>
            <w:r w:rsidRPr="005709FC">
              <w:rPr>
                <w:rFonts w:ascii="Times New Roman" w:eastAsia="標楷體" w:hAnsi="Times New Roman" w:cs="Times New Roman"/>
                <w:color w:val="000000"/>
              </w:rPr>
              <w:t>編製</w:t>
            </w:r>
            <w:r w:rsidR="005038E3">
              <w:rPr>
                <w:rFonts w:ascii="Times New Roman" w:eastAsia="標楷體" w:hAnsi="Times New Roman" w:cs="Times New Roman" w:hint="eastAsia"/>
                <w:color w:val="000000"/>
              </w:rPr>
              <w:t>學習</w:t>
            </w:r>
            <w:r w:rsidRPr="005709FC">
              <w:rPr>
                <w:rFonts w:ascii="Times New Roman" w:eastAsia="標楷體" w:hAnsi="Times New Roman" w:cs="Times New Roman"/>
                <w:color w:val="000000"/>
              </w:rPr>
              <w:t>評量實作</w:t>
            </w:r>
          </w:p>
        </w:tc>
      </w:tr>
      <w:tr w:rsidR="005709FC" w:rsidRPr="00750CB5" w14:paraId="771AB5CF"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11F2004"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1C1A1D"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14</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6DC56BC7" w14:textId="106B8DB4"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5/14</w:t>
            </w:r>
          </w:p>
        </w:tc>
        <w:tc>
          <w:tcPr>
            <w:tcW w:w="6804" w:type="dxa"/>
            <w:tcBorders>
              <w:top w:val="nil"/>
              <w:left w:val="single" w:sz="4" w:space="0" w:color="auto"/>
              <w:bottom w:val="single" w:sz="4" w:space="0" w:color="auto"/>
              <w:right w:val="single" w:sz="4" w:space="0" w:color="auto"/>
            </w:tcBorders>
            <w:vAlign w:val="center"/>
          </w:tcPr>
          <w:p w14:paraId="7B228A25" w14:textId="0C4F069E"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素養導向學習表現評量設計分享與討論</w:t>
            </w:r>
            <w:r w:rsidRPr="005709FC">
              <w:rPr>
                <w:rFonts w:ascii="Times New Roman" w:eastAsia="標楷體" w:hAnsi="Times New Roman" w:cs="Times New Roman"/>
                <w:color w:val="000000"/>
              </w:rPr>
              <w:t>I</w:t>
            </w:r>
          </w:p>
        </w:tc>
      </w:tr>
      <w:tr w:rsidR="005709FC" w:rsidRPr="00750CB5" w14:paraId="58DB9284" w14:textId="77777777" w:rsidTr="00C478A8">
        <w:trPr>
          <w:trHeight w:val="25"/>
        </w:trPr>
        <w:tc>
          <w:tcPr>
            <w:tcW w:w="1128" w:type="dxa"/>
            <w:vMerge/>
            <w:tcBorders>
              <w:left w:val="single" w:sz="4" w:space="0" w:color="auto"/>
              <w:right w:val="single" w:sz="4" w:space="0" w:color="auto"/>
            </w:tcBorders>
            <w:tcMar>
              <w:top w:w="0" w:type="dxa"/>
              <w:left w:w="28" w:type="dxa"/>
              <w:bottom w:w="0" w:type="dxa"/>
              <w:right w:w="28" w:type="dxa"/>
            </w:tcMar>
            <w:vAlign w:val="center"/>
          </w:tcPr>
          <w:p w14:paraId="56BDB684" w14:textId="77777777" w:rsidR="005709FC" w:rsidRPr="00750CB5" w:rsidRDefault="005709FC" w:rsidP="005709FC">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0FCA95" w14:textId="77777777" w:rsidR="005709FC" w:rsidRPr="00750CB5" w:rsidRDefault="005709FC" w:rsidP="005709FC">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15</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164AEFF5" w14:textId="79A09CF0" w:rsidR="005709FC" w:rsidRPr="005709FC" w:rsidRDefault="003B5125" w:rsidP="00C478A8">
            <w:pPr>
              <w:jc w:val="center"/>
              <w:rPr>
                <w:rFonts w:ascii="Times New Roman" w:eastAsia="標楷體" w:hAnsi="Times New Roman" w:cs="Times New Roman"/>
              </w:rPr>
            </w:pPr>
            <w:r>
              <w:rPr>
                <w:rFonts w:ascii="Times New Roman" w:eastAsia="標楷體" w:hAnsi="Times New Roman" w:cs="Times New Roman"/>
              </w:rPr>
              <w:t>5/21</w:t>
            </w:r>
          </w:p>
        </w:tc>
        <w:tc>
          <w:tcPr>
            <w:tcW w:w="6804" w:type="dxa"/>
            <w:tcBorders>
              <w:top w:val="nil"/>
              <w:left w:val="single" w:sz="4" w:space="0" w:color="auto"/>
              <w:bottom w:val="single" w:sz="4" w:space="0" w:color="auto"/>
              <w:right w:val="single" w:sz="4" w:space="0" w:color="auto"/>
            </w:tcBorders>
            <w:vAlign w:val="center"/>
          </w:tcPr>
          <w:p w14:paraId="43DB8DCC" w14:textId="589ABEFF" w:rsidR="005709FC" w:rsidRPr="005709FC" w:rsidRDefault="005709FC" w:rsidP="005709FC">
            <w:pPr>
              <w:rPr>
                <w:rFonts w:ascii="Times New Roman" w:eastAsia="標楷體" w:hAnsi="Times New Roman" w:cs="Times New Roman"/>
              </w:rPr>
            </w:pPr>
            <w:r w:rsidRPr="005709FC">
              <w:rPr>
                <w:rFonts w:ascii="Times New Roman" w:eastAsia="標楷體" w:hAnsi="Times New Roman" w:cs="Times New Roman"/>
                <w:color w:val="000000"/>
              </w:rPr>
              <w:t>素養導向學習表現評量設計分享與討論</w:t>
            </w:r>
            <w:r w:rsidRPr="005709FC">
              <w:rPr>
                <w:rFonts w:ascii="Times New Roman" w:eastAsia="標楷體" w:hAnsi="Times New Roman" w:cs="Times New Roman"/>
                <w:color w:val="000000"/>
              </w:rPr>
              <w:t>II</w:t>
            </w:r>
          </w:p>
        </w:tc>
      </w:tr>
      <w:tr w:rsidR="00704B61" w:rsidRPr="00750CB5" w14:paraId="0C57A930" w14:textId="77777777" w:rsidTr="00C478A8">
        <w:trPr>
          <w:trHeight w:val="25"/>
        </w:trPr>
        <w:tc>
          <w:tcPr>
            <w:tcW w:w="112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90AFC3" w14:textId="77777777" w:rsidR="00704B61" w:rsidRPr="00750CB5" w:rsidRDefault="00704B61" w:rsidP="00704B61">
            <w:pPr>
              <w:widowControl/>
              <w:spacing w:before="100" w:beforeAutospacing="1" w:after="100" w:afterAutospacing="1"/>
              <w:jc w:val="both"/>
              <w:rPr>
                <w:rFonts w:ascii="Times New Roman" w:eastAsia="標楷體" w:hAnsi="Times New Roman" w:cs="Times New Roman"/>
                <w:kern w:val="0"/>
                <w:szCs w:val="24"/>
              </w:rPr>
            </w:pPr>
          </w:p>
        </w:tc>
        <w:tc>
          <w:tcPr>
            <w:tcW w:w="119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BB3B591" w14:textId="77777777" w:rsidR="00704B61" w:rsidRPr="00750CB5" w:rsidRDefault="00704B61" w:rsidP="00704B61">
            <w:pPr>
              <w:widowControl/>
              <w:spacing w:before="100" w:beforeAutospacing="1" w:after="100" w:afterAutospacing="1"/>
              <w:jc w:val="center"/>
              <w:rPr>
                <w:rFonts w:ascii="Times New Roman" w:eastAsia="標楷體" w:hAnsi="Times New Roman" w:cs="Times New Roman"/>
                <w:kern w:val="0"/>
                <w:szCs w:val="24"/>
              </w:rPr>
            </w:pPr>
            <w:r w:rsidRPr="00750CB5">
              <w:rPr>
                <w:rFonts w:ascii="Times New Roman" w:eastAsia="標楷體" w:hAnsi="Times New Roman" w:cs="Times New Roman"/>
                <w:kern w:val="0"/>
                <w:szCs w:val="24"/>
              </w:rPr>
              <w:t>第</w:t>
            </w:r>
            <w:r w:rsidRPr="00750CB5">
              <w:rPr>
                <w:rFonts w:ascii="Times New Roman" w:eastAsia="標楷體" w:hAnsi="Times New Roman" w:cs="Times New Roman"/>
                <w:kern w:val="0"/>
                <w:szCs w:val="24"/>
              </w:rPr>
              <w:t>16</w:t>
            </w:r>
            <w:proofErr w:type="gramStart"/>
            <w:r w:rsidRPr="00750CB5">
              <w:rPr>
                <w:rFonts w:ascii="Times New Roman" w:eastAsia="標楷體" w:hAnsi="Times New Roman" w:cs="Times New Roman"/>
                <w:kern w:val="0"/>
                <w:szCs w:val="24"/>
              </w:rPr>
              <w:t>週</w:t>
            </w:r>
            <w:proofErr w:type="gramEnd"/>
          </w:p>
        </w:tc>
        <w:tc>
          <w:tcPr>
            <w:tcW w:w="929" w:type="dxa"/>
            <w:tcBorders>
              <w:top w:val="single" w:sz="4" w:space="0" w:color="auto"/>
              <w:left w:val="nil"/>
              <w:bottom w:val="single" w:sz="4" w:space="0" w:color="auto"/>
              <w:right w:val="single" w:sz="4" w:space="0" w:color="auto"/>
            </w:tcBorders>
            <w:vAlign w:val="center"/>
          </w:tcPr>
          <w:p w14:paraId="786A6E95" w14:textId="64F1AE38" w:rsidR="00704B61" w:rsidRPr="005709FC" w:rsidRDefault="003B5125" w:rsidP="00704B61">
            <w:pPr>
              <w:jc w:val="center"/>
              <w:rPr>
                <w:rFonts w:ascii="Times New Roman" w:eastAsia="標楷體" w:hAnsi="Times New Roman" w:cs="Times New Roman"/>
              </w:rPr>
            </w:pPr>
            <w:r>
              <w:rPr>
                <w:rFonts w:ascii="Times New Roman" w:eastAsia="標楷體" w:hAnsi="Times New Roman" w:cs="Times New Roman"/>
              </w:rPr>
              <w:t>5/28</w:t>
            </w:r>
          </w:p>
        </w:tc>
        <w:tc>
          <w:tcPr>
            <w:tcW w:w="6804" w:type="dxa"/>
            <w:tcBorders>
              <w:top w:val="nil"/>
              <w:left w:val="single" w:sz="4" w:space="0" w:color="auto"/>
              <w:bottom w:val="single" w:sz="4" w:space="0" w:color="auto"/>
              <w:right w:val="single" w:sz="4" w:space="0" w:color="auto"/>
            </w:tcBorders>
            <w:vAlign w:val="center"/>
          </w:tcPr>
          <w:p w14:paraId="58493A8A" w14:textId="774F230F" w:rsidR="00704B61" w:rsidRPr="005709FC" w:rsidRDefault="00191331" w:rsidP="00704B61">
            <w:pPr>
              <w:rPr>
                <w:rFonts w:ascii="Times New Roman" w:eastAsia="標楷體" w:hAnsi="Times New Roman" w:cs="Times New Roman"/>
              </w:rPr>
            </w:pPr>
            <w:r>
              <w:rPr>
                <w:rFonts w:ascii="Times New Roman" w:eastAsia="標楷體" w:hAnsi="Times New Roman" w:cs="Times New Roman" w:hint="eastAsia"/>
                <w:color w:val="000000"/>
              </w:rPr>
              <w:t>期末綜合討論</w:t>
            </w:r>
          </w:p>
        </w:tc>
      </w:tr>
      <w:tr w:rsidR="00704B61" w:rsidRPr="00750CB5" w14:paraId="37C63ABF" w14:textId="77777777" w:rsidTr="00C71320">
        <w:trPr>
          <w:trHeight w:val="525"/>
        </w:trPr>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E7FC4" w14:textId="77777777" w:rsidR="00704B61" w:rsidRPr="00750CB5" w:rsidRDefault="00704B61" w:rsidP="00704B61">
            <w:pPr>
              <w:widowControl/>
              <w:spacing w:before="100" w:beforeAutospacing="1" w:after="100" w:afterAutospacing="1" w:line="240" w:lineRule="exact"/>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t>評量與成績考核</w:t>
            </w:r>
          </w:p>
        </w:tc>
        <w:tc>
          <w:tcPr>
            <w:tcW w:w="8932" w:type="dxa"/>
            <w:gridSpan w:val="3"/>
            <w:tcBorders>
              <w:top w:val="nil"/>
              <w:left w:val="nil"/>
              <w:bottom w:val="single" w:sz="4" w:space="0" w:color="auto"/>
              <w:right w:val="single" w:sz="4" w:space="0" w:color="auto"/>
            </w:tcBorders>
          </w:tcPr>
          <w:p w14:paraId="56B7AF00" w14:textId="262140D1" w:rsidR="00704B61" w:rsidRPr="0083326E" w:rsidRDefault="00704B61" w:rsidP="00704B61">
            <w:pPr>
              <w:pStyle w:val="a9"/>
              <w:widowControl/>
              <w:numPr>
                <w:ilvl w:val="0"/>
                <w:numId w:val="39"/>
              </w:numPr>
              <w:ind w:leftChars="0"/>
              <w:jc w:val="both"/>
              <w:rPr>
                <w:rFonts w:ascii="Times New Roman" w:eastAsia="標楷體" w:hAnsi="Times New Roman" w:cs="Times New Roman"/>
              </w:rPr>
            </w:pPr>
            <w:r w:rsidRPr="0083326E">
              <w:rPr>
                <w:rFonts w:ascii="Times New Roman" w:eastAsia="標楷體" w:hAnsi="Times New Roman" w:cs="Times New Roman" w:hint="eastAsia"/>
              </w:rPr>
              <w:t>期末學習評量設計</w:t>
            </w:r>
            <w:r w:rsidRPr="0083326E">
              <w:rPr>
                <w:rFonts w:ascii="Times New Roman" w:eastAsia="標楷體" w:hAnsi="Times New Roman" w:cs="Times New Roman" w:hint="eastAsia"/>
              </w:rPr>
              <w:t>6</w:t>
            </w:r>
            <w:r w:rsidRPr="0083326E">
              <w:rPr>
                <w:rFonts w:ascii="Times New Roman" w:eastAsia="標楷體" w:hAnsi="Times New Roman" w:cs="Times New Roman"/>
              </w:rPr>
              <w:t>0</w:t>
            </w:r>
            <w:r w:rsidRPr="0083326E">
              <w:rPr>
                <w:rFonts w:ascii="Times New Roman" w:eastAsia="標楷體" w:hAnsi="Times New Roman" w:cs="Times New Roman" w:hint="eastAsia"/>
              </w:rPr>
              <w:t>％</w:t>
            </w:r>
          </w:p>
          <w:p w14:paraId="4F4084CA" w14:textId="517C5A9C" w:rsidR="00704B61" w:rsidRDefault="00704B61" w:rsidP="00704B61">
            <w:pPr>
              <w:pStyle w:val="a9"/>
              <w:numPr>
                <w:ilvl w:val="0"/>
                <w:numId w:val="34"/>
              </w:numPr>
              <w:ind w:leftChars="0" w:left="709" w:hanging="709"/>
              <w:jc w:val="both"/>
              <w:rPr>
                <w:rFonts w:ascii="Times New Roman" w:eastAsia="標楷體" w:hAnsi="Times New Roman" w:cs="Times New Roman"/>
              </w:rPr>
            </w:pPr>
            <w:r>
              <w:rPr>
                <w:rFonts w:ascii="Times New Roman" w:eastAsia="標楷體" w:hAnsi="Times New Roman" w:cs="Times New Roman" w:hint="eastAsia"/>
              </w:rPr>
              <w:t>評分項目：</w:t>
            </w:r>
            <w:r w:rsidRPr="003C4E12">
              <w:rPr>
                <w:rFonts w:ascii="Times New Roman" w:eastAsia="標楷體" w:hAnsi="Times New Roman" w:cs="Times New Roman"/>
              </w:rPr>
              <w:t>口頭</w:t>
            </w:r>
            <w:r w:rsidR="00E36A73">
              <w:rPr>
                <w:rFonts w:ascii="Times New Roman" w:eastAsia="標楷體" w:hAnsi="Times New Roman" w:cs="Times New Roman"/>
              </w:rPr>
              <w:t>20</w:t>
            </w:r>
            <w:r w:rsidRPr="003C4E12">
              <w:rPr>
                <w:rFonts w:ascii="Times New Roman" w:eastAsia="標楷體" w:hAnsi="Times New Roman" w:cs="Times New Roman"/>
              </w:rPr>
              <w:t>%</w:t>
            </w:r>
            <w:r w:rsidRPr="003C4E12">
              <w:rPr>
                <w:rFonts w:ascii="Times New Roman" w:eastAsia="標楷體" w:hAnsi="Times New Roman" w:cs="Times New Roman"/>
              </w:rPr>
              <w:t>、書面</w:t>
            </w:r>
            <w:r w:rsidR="00DD1C95">
              <w:rPr>
                <w:rFonts w:ascii="Times New Roman" w:eastAsia="標楷體" w:hAnsi="Times New Roman" w:cs="Times New Roman" w:hint="eastAsia"/>
              </w:rPr>
              <w:t>2</w:t>
            </w:r>
            <w:r w:rsidR="00DD1C95">
              <w:rPr>
                <w:rFonts w:ascii="Times New Roman" w:eastAsia="標楷體" w:hAnsi="Times New Roman" w:cs="Times New Roman"/>
              </w:rPr>
              <w:t>5</w:t>
            </w:r>
            <w:r w:rsidRPr="003C4E12">
              <w:rPr>
                <w:rFonts w:ascii="Times New Roman" w:eastAsia="標楷體" w:hAnsi="Times New Roman" w:cs="Times New Roman"/>
              </w:rPr>
              <w:t>%</w:t>
            </w:r>
            <w:r>
              <w:rPr>
                <w:rFonts w:ascii="Times New Roman" w:eastAsia="標楷體" w:hAnsi="Times New Roman" w:cs="Times New Roman" w:hint="eastAsia"/>
              </w:rPr>
              <w:t>、同儕評量</w:t>
            </w:r>
            <w:r>
              <w:rPr>
                <w:rFonts w:ascii="Times New Roman" w:eastAsia="標楷體" w:hAnsi="Times New Roman" w:cs="Times New Roman" w:hint="eastAsia"/>
              </w:rPr>
              <w:t>1</w:t>
            </w:r>
            <w:r w:rsidR="00DD1C95">
              <w:rPr>
                <w:rFonts w:ascii="Times New Roman" w:eastAsia="標楷體" w:hAnsi="Times New Roman" w:cs="Times New Roman"/>
              </w:rPr>
              <w:t>5</w:t>
            </w:r>
            <w:r>
              <w:rPr>
                <w:rFonts w:ascii="Times New Roman" w:eastAsia="標楷體" w:hAnsi="Times New Roman" w:cs="Times New Roman" w:hint="eastAsia"/>
              </w:rPr>
              <w:t>%</w:t>
            </w:r>
            <w:r w:rsidRPr="003C4E12">
              <w:rPr>
                <w:rFonts w:ascii="Times New Roman" w:eastAsia="標楷體" w:hAnsi="Times New Roman" w:cs="Times New Roman"/>
              </w:rPr>
              <w:t>。</w:t>
            </w:r>
          </w:p>
          <w:p w14:paraId="3756D81D" w14:textId="5B2F230B" w:rsidR="00704B61" w:rsidRDefault="00704B61" w:rsidP="00704B61">
            <w:pPr>
              <w:pStyle w:val="a9"/>
              <w:numPr>
                <w:ilvl w:val="0"/>
                <w:numId w:val="34"/>
              </w:numPr>
              <w:ind w:leftChars="0" w:left="709" w:hanging="709"/>
              <w:jc w:val="both"/>
              <w:rPr>
                <w:rFonts w:ascii="Times New Roman" w:eastAsia="標楷體" w:hAnsi="Times New Roman" w:cs="Times New Roman"/>
              </w:rPr>
            </w:pPr>
            <w:r w:rsidRPr="0083326E">
              <w:rPr>
                <w:rFonts w:ascii="Times New Roman" w:eastAsia="標楷體" w:hAnsi="Times New Roman" w:cs="Times New Roman" w:hint="eastAsia"/>
              </w:rPr>
              <w:t>評量類型：紙筆測驗、</w:t>
            </w:r>
            <w:proofErr w:type="gramStart"/>
            <w:r w:rsidRPr="0083326E">
              <w:rPr>
                <w:rFonts w:ascii="Times New Roman" w:eastAsia="標楷體" w:hAnsi="Times New Roman" w:cs="Times New Roman" w:hint="eastAsia"/>
              </w:rPr>
              <w:t>非紙筆</w:t>
            </w:r>
            <w:proofErr w:type="gramEnd"/>
            <w:r w:rsidRPr="0083326E">
              <w:rPr>
                <w:rFonts w:ascii="Times New Roman" w:eastAsia="標楷體" w:hAnsi="Times New Roman" w:cs="Times New Roman" w:hint="eastAsia"/>
              </w:rPr>
              <w:t>測驗</w:t>
            </w:r>
          </w:p>
          <w:p w14:paraId="22C5493B" w14:textId="77777777" w:rsidR="00F60ACD" w:rsidRDefault="00704B61" w:rsidP="00F60ACD">
            <w:pPr>
              <w:pStyle w:val="a9"/>
              <w:numPr>
                <w:ilvl w:val="0"/>
                <w:numId w:val="40"/>
              </w:numPr>
              <w:ind w:leftChars="0" w:left="1129" w:hanging="322"/>
              <w:jc w:val="both"/>
              <w:rPr>
                <w:rFonts w:ascii="Times New Roman" w:eastAsia="標楷體" w:hAnsi="Times New Roman" w:cs="Times New Roman"/>
              </w:rPr>
            </w:pPr>
            <w:r w:rsidRPr="00F60ACD">
              <w:rPr>
                <w:rFonts w:ascii="Times New Roman" w:eastAsia="標楷體" w:hAnsi="Times New Roman" w:cs="Times New Roman" w:hint="eastAsia"/>
              </w:rPr>
              <w:t>紙筆測驗：測驗編製及編製的設計思維（完成紙筆測驗編製的相關理由</w:t>
            </w:r>
            <w:r w:rsidRPr="00F60ACD">
              <w:rPr>
                <w:rFonts w:ascii="Times New Roman" w:eastAsia="標楷體" w:hAnsi="Times New Roman" w:cs="Times New Roman" w:hint="eastAsia"/>
              </w:rPr>
              <w:t>-Why</w:t>
            </w:r>
            <w:r w:rsidRPr="00F60ACD">
              <w:rPr>
                <w:rFonts w:ascii="Times New Roman" w:eastAsia="標楷體" w:hAnsi="Times New Roman" w:cs="Times New Roman" w:hint="eastAsia"/>
              </w:rPr>
              <w:t>和過程</w:t>
            </w:r>
            <w:r w:rsidRPr="00F60ACD">
              <w:rPr>
                <w:rFonts w:ascii="Times New Roman" w:eastAsia="標楷體" w:hAnsi="Times New Roman" w:cs="Times New Roman" w:hint="eastAsia"/>
              </w:rPr>
              <w:t>-How</w:t>
            </w:r>
            <w:r w:rsidRPr="00F60ACD">
              <w:rPr>
                <w:rFonts w:ascii="Times New Roman" w:eastAsia="標楷體" w:hAnsi="Times New Roman" w:cs="Times New Roman" w:hint="eastAsia"/>
              </w:rPr>
              <w:t>）</w:t>
            </w:r>
          </w:p>
          <w:p w14:paraId="31C546EA" w14:textId="32E4C7C7" w:rsidR="00704B61" w:rsidRPr="00F60ACD" w:rsidRDefault="00704B61" w:rsidP="00F60ACD">
            <w:pPr>
              <w:pStyle w:val="a9"/>
              <w:numPr>
                <w:ilvl w:val="0"/>
                <w:numId w:val="40"/>
              </w:numPr>
              <w:ind w:leftChars="0" w:left="1129" w:hanging="322"/>
              <w:jc w:val="both"/>
              <w:rPr>
                <w:rFonts w:ascii="Times New Roman" w:eastAsia="標楷體" w:hAnsi="Times New Roman" w:cs="Times New Roman"/>
              </w:rPr>
            </w:pPr>
            <w:proofErr w:type="gramStart"/>
            <w:r w:rsidRPr="00F60ACD">
              <w:rPr>
                <w:rFonts w:ascii="Times New Roman" w:eastAsia="標楷體" w:hAnsi="Times New Roman" w:cs="Times New Roman" w:hint="eastAsia"/>
              </w:rPr>
              <w:t>非紙筆</w:t>
            </w:r>
            <w:proofErr w:type="gramEnd"/>
            <w:r w:rsidRPr="00F60ACD">
              <w:rPr>
                <w:rFonts w:ascii="Times New Roman" w:eastAsia="標楷體" w:hAnsi="Times New Roman" w:cs="Times New Roman" w:hint="eastAsia"/>
              </w:rPr>
              <w:t>測驗：表現評量設計，及其所屬課程架構圖和設計思維（</w:t>
            </w:r>
            <w:r w:rsidR="008A594D">
              <w:rPr>
                <w:rFonts w:ascii="Times New Roman" w:eastAsia="標楷體" w:hAnsi="Times New Roman" w:cs="Times New Roman" w:hint="eastAsia"/>
              </w:rPr>
              <w:t>表現評量設計的考量</w:t>
            </w:r>
            <w:r w:rsidRPr="00F60ACD">
              <w:rPr>
                <w:rFonts w:ascii="Times New Roman" w:eastAsia="標楷體" w:hAnsi="Times New Roman" w:cs="Times New Roman" w:hint="eastAsia"/>
              </w:rPr>
              <w:t>）。</w:t>
            </w:r>
          </w:p>
          <w:p w14:paraId="1A7945C8" w14:textId="262990DB" w:rsidR="00704B61" w:rsidRDefault="00704B61" w:rsidP="00704B61">
            <w:pPr>
              <w:widowControl/>
              <w:ind w:leftChars="-8" w:left="-19" w:firstLineChars="7" w:firstLine="17"/>
              <w:jc w:val="both"/>
              <w:rPr>
                <w:rFonts w:ascii="Times New Roman" w:eastAsia="標楷體" w:hAnsi="Times New Roman" w:cs="Times New Roman"/>
              </w:rPr>
            </w:pPr>
            <w:r w:rsidRPr="008F1FB0">
              <w:rPr>
                <w:rFonts w:ascii="Times New Roman" w:eastAsia="標楷體" w:hAnsi="Times New Roman" w:cs="Times New Roman" w:hint="eastAsia"/>
              </w:rPr>
              <w:t>二、課堂</w:t>
            </w:r>
            <w:r>
              <w:rPr>
                <w:rFonts w:ascii="Times New Roman" w:eastAsia="標楷體" w:hAnsi="Times New Roman" w:cs="Times New Roman" w:hint="eastAsia"/>
              </w:rPr>
              <w:t>出席和參與</w:t>
            </w:r>
            <w:r>
              <w:rPr>
                <w:rFonts w:ascii="Times New Roman" w:eastAsia="標楷體" w:hAnsi="Times New Roman" w:cs="Times New Roman" w:hint="eastAsia"/>
              </w:rPr>
              <w:t xml:space="preserve"> </w:t>
            </w:r>
            <w:r>
              <w:rPr>
                <w:rFonts w:ascii="Times New Roman" w:eastAsia="標楷體" w:hAnsi="Times New Roman" w:cs="Times New Roman"/>
              </w:rPr>
              <w:t>30</w:t>
            </w:r>
            <w:r>
              <w:rPr>
                <w:rFonts w:ascii="Times New Roman" w:eastAsia="標楷體" w:hAnsi="Times New Roman" w:cs="Times New Roman" w:hint="eastAsia"/>
              </w:rPr>
              <w:t>％</w:t>
            </w:r>
          </w:p>
          <w:p w14:paraId="6D274662" w14:textId="77777777" w:rsidR="00704B61" w:rsidRPr="003C4E12" w:rsidRDefault="00704B61" w:rsidP="00704B61">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lastRenderedPageBreak/>
              <w:t>課堂出席是最基本的要求</w:t>
            </w:r>
            <w:r>
              <w:rPr>
                <w:rFonts w:ascii="Times New Roman" w:eastAsia="標楷體" w:hAnsi="Times New Roman" w:cs="Times New Roman" w:hint="eastAsia"/>
              </w:rPr>
              <w:t>，</w:t>
            </w:r>
            <w:r w:rsidRPr="003C4E12">
              <w:rPr>
                <w:rFonts w:ascii="Times New Roman" w:eastAsia="標楷體" w:hAnsi="Times New Roman" w:cs="Times New Roman"/>
              </w:rPr>
              <w:t>也是對自我行為的負責。一學期至多缺席</w:t>
            </w:r>
            <w:r w:rsidRPr="003C4E12">
              <w:rPr>
                <w:rFonts w:ascii="Times New Roman" w:eastAsia="標楷體" w:hAnsi="Times New Roman" w:cs="Times New Roman"/>
              </w:rPr>
              <w:t>3</w:t>
            </w:r>
            <w:r w:rsidRPr="003C4E12">
              <w:rPr>
                <w:rFonts w:ascii="Times New Roman" w:eastAsia="標楷體" w:hAnsi="Times New Roman" w:cs="Times New Roman"/>
              </w:rPr>
              <w:t>次，若缺席超過</w:t>
            </w:r>
            <w:r w:rsidRPr="003C4E12">
              <w:rPr>
                <w:rFonts w:ascii="Times New Roman" w:eastAsia="標楷體" w:hAnsi="Times New Roman" w:cs="Times New Roman"/>
              </w:rPr>
              <w:t>5</w:t>
            </w:r>
            <w:r w:rsidRPr="003C4E12">
              <w:rPr>
                <w:rFonts w:ascii="Times New Roman" w:eastAsia="標楷體" w:hAnsi="Times New Roman" w:cs="Times New Roman"/>
              </w:rPr>
              <w:t>次，此門課程即未通過。</w:t>
            </w:r>
          </w:p>
          <w:p w14:paraId="16C3FDF6" w14:textId="77777777" w:rsidR="00704B61" w:rsidRPr="003C4E12" w:rsidRDefault="00704B61" w:rsidP="00704B61">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t>請準時出席，若因要事或突發狀況無法出席，請儘量事先請假並說明理由。</w:t>
            </w:r>
          </w:p>
          <w:p w14:paraId="77F2909E" w14:textId="77777777" w:rsidR="00704B61" w:rsidRPr="003C4E12" w:rsidRDefault="00704B61" w:rsidP="00704B61">
            <w:pPr>
              <w:pStyle w:val="a9"/>
              <w:numPr>
                <w:ilvl w:val="0"/>
                <w:numId w:val="37"/>
              </w:numPr>
              <w:ind w:leftChars="0" w:left="831" w:hanging="831"/>
              <w:jc w:val="both"/>
              <w:rPr>
                <w:rFonts w:ascii="Times New Roman" w:eastAsia="標楷體" w:hAnsi="Times New Roman" w:cs="Times New Roman"/>
              </w:rPr>
            </w:pPr>
            <w:r w:rsidRPr="003C4E12">
              <w:rPr>
                <w:rFonts w:ascii="Times New Roman" w:eastAsia="標楷體" w:hAnsi="Times New Roman" w:cs="Times New Roman"/>
              </w:rPr>
              <w:t>課堂參與和討論是影響這門課課程內容和品質的關鍵，故課堂上會有許多對話、討論和反思，同時也請留意發言禮儀。</w:t>
            </w:r>
          </w:p>
          <w:p w14:paraId="66619048" w14:textId="06324721" w:rsidR="00704B61" w:rsidRPr="00F523C1" w:rsidRDefault="00704B61" w:rsidP="00704B61">
            <w:pPr>
              <w:pStyle w:val="a9"/>
              <w:numPr>
                <w:ilvl w:val="0"/>
                <w:numId w:val="36"/>
              </w:numPr>
              <w:ind w:leftChars="0"/>
              <w:rPr>
                <w:rFonts w:ascii="Times New Roman" w:eastAsia="標楷體" w:hAnsi="Times New Roman" w:cs="Times New Roman"/>
              </w:rPr>
            </w:pPr>
            <w:r w:rsidRPr="00F523C1">
              <w:rPr>
                <w:rFonts w:ascii="Times New Roman" w:eastAsia="標楷體" w:hAnsi="Times New Roman" w:cs="Times New Roman" w:hint="eastAsia"/>
              </w:rPr>
              <w:t>自我評量</w:t>
            </w:r>
            <w:r w:rsidRPr="00F523C1">
              <w:rPr>
                <w:rFonts w:ascii="Times New Roman" w:eastAsia="標楷體" w:hAnsi="Times New Roman" w:cs="Times New Roman" w:hint="eastAsia"/>
              </w:rPr>
              <w:t xml:space="preserve"> </w:t>
            </w:r>
            <w:r w:rsidRPr="00F523C1">
              <w:rPr>
                <w:rFonts w:ascii="Times New Roman" w:eastAsia="標楷體" w:hAnsi="Times New Roman" w:cs="Times New Roman"/>
              </w:rPr>
              <w:t>10</w:t>
            </w:r>
            <w:r w:rsidRPr="00F523C1">
              <w:rPr>
                <w:rFonts w:ascii="Times New Roman" w:eastAsia="標楷體" w:hAnsi="Times New Roman" w:cs="Times New Roman" w:hint="eastAsia"/>
              </w:rPr>
              <w:t>％</w:t>
            </w:r>
          </w:p>
          <w:p w14:paraId="14486137" w14:textId="0CD87087" w:rsidR="00704B61" w:rsidRPr="0083326E" w:rsidRDefault="00704B61" w:rsidP="00704B61">
            <w:pPr>
              <w:pStyle w:val="a9"/>
              <w:ind w:leftChars="0"/>
              <w:rPr>
                <w:rFonts w:ascii="Times New Roman" w:eastAsia="標楷體" w:hAnsi="Times New Roman" w:cs="Times New Roman"/>
              </w:rPr>
            </w:pPr>
            <w:r w:rsidRPr="0083326E">
              <w:rPr>
                <w:rFonts w:ascii="Times New Roman" w:eastAsia="標楷體" w:hAnsi="Times New Roman" w:cs="Times New Roman"/>
              </w:rPr>
              <w:t>反思自己在這門課程的學習歷程，為自己的努力與付出</w:t>
            </w:r>
            <w:r w:rsidRPr="0083326E">
              <w:rPr>
                <w:rFonts w:ascii="Times New Roman" w:eastAsia="標楷體" w:hAnsi="Times New Roman" w:cs="Times New Roman" w:hint="eastAsia"/>
              </w:rPr>
              <w:t>進行</w:t>
            </w:r>
            <w:r w:rsidRPr="0083326E">
              <w:rPr>
                <w:rFonts w:ascii="Times New Roman" w:eastAsia="標楷體" w:hAnsi="Times New Roman" w:cs="Times New Roman"/>
              </w:rPr>
              <w:t>評價與負責。</w:t>
            </w:r>
          </w:p>
        </w:tc>
      </w:tr>
      <w:tr w:rsidR="00704B61" w:rsidRPr="00750CB5" w14:paraId="24A9ED24" w14:textId="77777777" w:rsidTr="00C71320">
        <w:trPr>
          <w:trHeight w:val="525"/>
        </w:trPr>
        <w:tc>
          <w:tcPr>
            <w:tcW w:w="1128"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C87AF7" w14:textId="77777777" w:rsidR="00704B61" w:rsidRPr="00750CB5" w:rsidRDefault="00704B61" w:rsidP="00704B61">
            <w:pPr>
              <w:widowControl/>
              <w:spacing w:before="100" w:beforeAutospacing="1" w:after="100" w:afterAutospacing="1"/>
              <w:jc w:val="both"/>
              <w:rPr>
                <w:rFonts w:ascii="Times New Roman" w:eastAsia="標楷體" w:hAnsi="Times New Roman" w:cs="Times New Roman"/>
                <w:kern w:val="0"/>
                <w:szCs w:val="24"/>
              </w:rPr>
            </w:pPr>
            <w:r w:rsidRPr="00750CB5">
              <w:rPr>
                <w:rFonts w:ascii="Times New Roman" w:eastAsia="標楷體" w:hAnsi="Times New Roman" w:cs="Times New Roman"/>
                <w:kern w:val="0"/>
                <w:szCs w:val="24"/>
              </w:rPr>
              <w:lastRenderedPageBreak/>
              <w:t>參考書目</w:t>
            </w:r>
          </w:p>
        </w:tc>
        <w:tc>
          <w:tcPr>
            <w:tcW w:w="8932" w:type="dxa"/>
            <w:gridSpan w:val="3"/>
            <w:tcBorders>
              <w:top w:val="nil"/>
              <w:left w:val="nil"/>
              <w:bottom w:val="single" w:sz="4" w:space="0" w:color="auto"/>
              <w:right w:val="single" w:sz="4" w:space="0" w:color="auto"/>
            </w:tcBorders>
          </w:tcPr>
          <w:p w14:paraId="049D44F4" w14:textId="4355227F" w:rsidR="00704B61" w:rsidRPr="003E54F9" w:rsidRDefault="00704B61" w:rsidP="00704B61">
            <w:pPr>
              <w:rPr>
                <w:rFonts w:ascii="Times New Roman" w:eastAsia="標楷體" w:hAnsi="Times New Roman" w:cs="Times New Roman"/>
              </w:rPr>
            </w:pPr>
            <w:r w:rsidRPr="003E54F9">
              <w:rPr>
                <w:rFonts w:ascii="Times New Roman" w:eastAsia="標楷體" w:hAnsi="Times New Roman" w:cs="Times New Roman"/>
              </w:rPr>
              <w:t>李坤崇（</w:t>
            </w:r>
            <w:r w:rsidRPr="003E54F9">
              <w:rPr>
                <w:rFonts w:ascii="Times New Roman" w:eastAsia="標楷體" w:hAnsi="Times New Roman" w:cs="Times New Roman" w:hint="eastAsia"/>
              </w:rPr>
              <w:t>20</w:t>
            </w:r>
            <w:r w:rsidRPr="003E54F9">
              <w:rPr>
                <w:rFonts w:ascii="Times New Roman" w:eastAsia="標楷體" w:hAnsi="Times New Roman" w:cs="Times New Roman"/>
              </w:rPr>
              <w:t>19</w:t>
            </w:r>
            <w:r w:rsidRPr="003E54F9">
              <w:rPr>
                <w:rFonts w:ascii="Times New Roman" w:eastAsia="標楷體" w:hAnsi="Times New Roman" w:cs="Times New Roman"/>
              </w:rPr>
              <w:t>）。</w:t>
            </w:r>
            <w:r w:rsidRPr="003E54F9">
              <w:rPr>
                <w:rFonts w:ascii="Times New Roman" w:eastAsia="標楷體" w:hAnsi="Times New Roman" w:cs="Times New Roman" w:hint="eastAsia"/>
                <w:b/>
              </w:rPr>
              <w:t>學習</w:t>
            </w:r>
            <w:r w:rsidRPr="003E54F9">
              <w:rPr>
                <w:rFonts w:ascii="Times New Roman" w:eastAsia="標楷體" w:hAnsi="Times New Roman" w:cs="Times New Roman"/>
                <w:b/>
              </w:rPr>
              <w:t>評量</w:t>
            </w:r>
            <w:r w:rsidRPr="003E54F9">
              <w:rPr>
                <w:rFonts w:ascii="Times New Roman" w:eastAsia="標楷體" w:hAnsi="Times New Roman" w:cs="Times New Roman"/>
              </w:rPr>
              <w:t>（第</w:t>
            </w:r>
            <w:r w:rsidRPr="003E54F9">
              <w:rPr>
                <w:rFonts w:ascii="Times New Roman" w:eastAsia="標楷體" w:hAnsi="Times New Roman" w:cs="Times New Roman" w:hint="eastAsia"/>
              </w:rPr>
              <w:t>二</w:t>
            </w:r>
            <w:r w:rsidRPr="003E54F9">
              <w:rPr>
                <w:rFonts w:ascii="Times New Roman" w:eastAsia="標楷體" w:hAnsi="Times New Roman" w:cs="Times New Roman"/>
              </w:rPr>
              <w:t>版）。心理。</w:t>
            </w:r>
          </w:p>
          <w:p w14:paraId="206B0635" w14:textId="1085E5BD" w:rsidR="00704B61" w:rsidRDefault="00704B61" w:rsidP="00704B61">
            <w:pPr>
              <w:ind w:left="480" w:hangingChars="200" w:hanging="480"/>
              <w:rPr>
                <w:rFonts w:ascii="Times New Roman" w:eastAsia="標楷體" w:hAnsi="Times New Roman" w:cs="Times New Roman"/>
              </w:rPr>
            </w:pPr>
            <w:proofErr w:type="gramStart"/>
            <w:r w:rsidRPr="006C4CBE">
              <w:rPr>
                <w:rFonts w:ascii="Times New Roman" w:eastAsia="標楷體" w:hAnsi="Times New Roman" w:cs="Times New Roman"/>
              </w:rPr>
              <w:t>余</w:t>
            </w:r>
            <w:proofErr w:type="gramEnd"/>
            <w:r w:rsidRPr="006C4CBE">
              <w:rPr>
                <w:rFonts w:ascii="Times New Roman" w:eastAsia="標楷體" w:hAnsi="Times New Roman" w:cs="Times New Roman"/>
              </w:rPr>
              <w:t>民寧（</w:t>
            </w:r>
            <w:r w:rsidRPr="006C4CBE">
              <w:rPr>
                <w:rFonts w:ascii="Times New Roman" w:eastAsia="標楷體" w:hAnsi="Times New Roman" w:cs="Times New Roman"/>
              </w:rPr>
              <w:t>2011</w:t>
            </w:r>
            <w:r w:rsidRPr="006C4CBE">
              <w:rPr>
                <w:rFonts w:ascii="Times New Roman" w:eastAsia="標楷體" w:hAnsi="Times New Roman" w:cs="Times New Roman"/>
              </w:rPr>
              <w:t>）。</w:t>
            </w:r>
            <w:r w:rsidRPr="006C4CBE">
              <w:rPr>
                <w:rFonts w:ascii="Times New Roman" w:eastAsia="標楷體" w:hAnsi="Times New Roman" w:cs="Times New Roman"/>
                <w:b/>
              </w:rPr>
              <w:t>教育測驗與評量</w:t>
            </w:r>
            <w:proofErr w:type="gramStart"/>
            <w:r w:rsidRPr="006C4CBE">
              <w:rPr>
                <w:rFonts w:ascii="Times New Roman" w:eastAsia="標楷體" w:hAnsi="Times New Roman" w:cs="Times New Roman"/>
                <w:b/>
              </w:rPr>
              <w:t>──</w:t>
            </w:r>
            <w:proofErr w:type="gramEnd"/>
            <w:r w:rsidRPr="006C4CBE">
              <w:rPr>
                <w:rFonts w:ascii="Times New Roman" w:eastAsia="標楷體" w:hAnsi="Times New Roman" w:cs="Times New Roman"/>
                <w:b/>
              </w:rPr>
              <w:t>成就測驗與教學評量</w:t>
            </w:r>
            <w:r w:rsidRPr="006C4CBE">
              <w:rPr>
                <w:rFonts w:ascii="Times New Roman" w:eastAsia="標楷體" w:hAnsi="Times New Roman" w:cs="Times New Roman"/>
              </w:rPr>
              <w:t>（第三版）。心理。</w:t>
            </w:r>
          </w:p>
          <w:p w14:paraId="7BCB357C" w14:textId="0526A665" w:rsidR="006A6F78" w:rsidRPr="006C4CBE" w:rsidRDefault="006A6F78" w:rsidP="00704B61">
            <w:pPr>
              <w:ind w:left="480" w:hangingChars="200" w:hanging="480"/>
              <w:rPr>
                <w:rFonts w:ascii="Times New Roman" w:eastAsia="標楷體" w:hAnsi="Times New Roman" w:cs="Times New Roman" w:hint="eastAsia"/>
              </w:rPr>
            </w:pPr>
            <w:r>
              <w:rPr>
                <w:rFonts w:ascii="Times New Roman" w:eastAsia="標楷體" w:hAnsi="Times New Roman" w:cs="Times New Roman" w:hint="eastAsia"/>
              </w:rPr>
              <w:t>吳明隆（</w:t>
            </w:r>
            <w:r>
              <w:rPr>
                <w:rFonts w:ascii="Times New Roman" w:eastAsia="標楷體" w:hAnsi="Times New Roman" w:cs="Times New Roman" w:hint="eastAsia"/>
              </w:rPr>
              <w:t>2021</w:t>
            </w:r>
            <w:r>
              <w:rPr>
                <w:rFonts w:ascii="Times New Roman" w:eastAsia="標楷體" w:hAnsi="Times New Roman" w:cs="Times New Roman" w:hint="eastAsia"/>
              </w:rPr>
              <w:t>）。</w:t>
            </w:r>
            <w:r w:rsidRPr="006A6F78">
              <w:rPr>
                <w:rFonts w:ascii="Times New Roman" w:eastAsia="標楷體" w:hAnsi="Times New Roman" w:cs="Times New Roman" w:hint="eastAsia"/>
                <w:b/>
                <w:bCs/>
              </w:rPr>
              <w:t>學習評量精要</w:t>
            </w:r>
            <w:r w:rsidRPr="006A6F78">
              <w:rPr>
                <w:rFonts w:ascii="Times New Roman" w:eastAsia="標楷體" w:hAnsi="Times New Roman" w:cs="Times New Roman" w:hint="eastAsia"/>
                <w:b/>
                <w:bCs/>
              </w:rPr>
              <w:t>7</w:t>
            </w:r>
            <w:r w:rsidRPr="006A6F78">
              <w:rPr>
                <w:rFonts w:ascii="Times New Roman" w:eastAsia="標楷體" w:hAnsi="Times New Roman" w:cs="Times New Roman"/>
                <w:b/>
                <w:bCs/>
              </w:rPr>
              <w:t>5</w:t>
            </w:r>
            <w:r w:rsidRPr="006A6F78">
              <w:rPr>
                <w:rFonts w:ascii="Times New Roman" w:eastAsia="標楷體" w:hAnsi="Times New Roman" w:cs="Times New Roman" w:hint="eastAsia"/>
                <w:b/>
                <w:bCs/>
              </w:rPr>
              <w:t>講</w:t>
            </w:r>
            <w:r>
              <w:rPr>
                <w:rFonts w:ascii="Times New Roman" w:eastAsia="標楷體" w:hAnsi="Times New Roman" w:cs="Times New Roman" w:hint="eastAsia"/>
              </w:rPr>
              <w:t>。五南。</w:t>
            </w:r>
          </w:p>
          <w:p w14:paraId="731745DF" w14:textId="77777777" w:rsidR="00704B61" w:rsidRPr="006C4CBE" w:rsidRDefault="00704B61" w:rsidP="00704B61">
            <w:pPr>
              <w:ind w:left="480" w:hangingChars="200" w:hanging="480"/>
              <w:rPr>
                <w:rFonts w:ascii="Times New Roman" w:eastAsia="標楷體" w:hAnsi="Times New Roman" w:cs="Times New Roman"/>
              </w:rPr>
            </w:pPr>
            <w:proofErr w:type="gramStart"/>
            <w:r w:rsidRPr="006C4CBE">
              <w:rPr>
                <w:rFonts w:ascii="Times New Roman" w:eastAsia="標楷體" w:hAnsi="Times New Roman" w:cs="Times New Roman"/>
              </w:rPr>
              <w:t>卯靜儒</w:t>
            </w:r>
            <w:proofErr w:type="gramEnd"/>
            <w:r w:rsidRPr="006C4CBE">
              <w:rPr>
                <w:rFonts w:ascii="Times New Roman" w:eastAsia="標楷體" w:hAnsi="Times New Roman" w:cs="Times New Roman"/>
              </w:rPr>
              <w:t>（主編）（</w:t>
            </w:r>
            <w:r w:rsidRPr="006C4CBE">
              <w:rPr>
                <w:rFonts w:ascii="Times New Roman" w:eastAsia="標楷體" w:hAnsi="Times New Roman" w:cs="Times New Roman"/>
              </w:rPr>
              <w:t>2020</w:t>
            </w:r>
            <w:r w:rsidRPr="006C4CBE">
              <w:rPr>
                <w:rFonts w:ascii="Times New Roman" w:eastAsia="標楷體" w:hAnsi="Times New Roman" w:cs="Times New Roman"/>
              </w:rPr>
              <w:t>）</w:t>
            </w:r>
            <w:r w:rsidRPr="006C4CBE">
              <w:rPr>
                <w:rFonts w:ascii="Times New Roman" w:eastAsia="標楷體" w:hAnsi="Times New Roman" w:cs="Times New Roman"/>
                <w:b/>
              </w:rPr>
              <w:t>喚醒你的設計魂：素養導向專題探究課程設計指南</w:t>
            </w:r>
            <w:r w:rsidRPr="006C4CBE">
              <w:rPr>
                <w:rFonts w:ascii="Times New Roman" w:eastAsia="標楷體" w:hAnsi="Times New Roman" w:cs="Times New Roman"/>
              </w:rPr>
              <w:t>。元照。</w:t>
            </w:r>
          </w:p>
          <w:p w14:paraId="5EE06A4E"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吳清山和黃建翔（</w:t>
            </w:r>
            <w:r w:rsidRPr="006C4CBE">
              <w:rPr>
                <w:rFonts w:ascii="Times New Roman" w:eastAsia="標楷體" w:hAnsi="Times New Roman" w:cs="Times New Roman"/>
              </w:rPr>
              <w:t>2013</w:t>
            </w:r>
            <w:r w:rsidRPr="006C4CBE">
              <w:rPr>
                <w:rFonts w:ascii="Times New Roman" w:eastAsia="標楷體" w:hAnsi="Times New Roman" w:cs="Times New Roman"/>
              </w:rPr>
              <w:t>）。提升學生學習成就策略之探析。</w:t>
            </w:r>
            <w:r w:rsidRPr="006C4CBE">
              <w:rPr>
                <w:rFonts w:ascii="Times New Roman" w:eastAsia="標楷體" w:hAnsi="Times New Roman" w:cs="Times New Roman"/>
                <w:b/>
              </w:rPr>
              <w:t>教育研究月刊，</w:t>
            </w:r>
            <w:r w:rsidRPr="006C4CBE">
              <w:rPr>
                <w:rFonts w:ascii="Times New Roman" w:eastAsia="標楷體" w:hAnsi="Times New Roman" w:cs="Times New Roman"/>
                <w:b/>
              </w:rPr>
              <w:t>232</w:t>
            </w:r>
            <w:r w:rsidRPr="006C4CBE">
              <w:rPr>
                <w:rFonts w:ascii="Times New Roman" w:eastAsia="標楷體" w:hAnsi="Times New Roman" w:cs="Times New Roman"/>
              </w:rPr>
              <w:t>，</w:t>
            </w:r>
            <w:r w:rsidRPr="006C4CBE">
              <w:rPr>
                <w:rFonts w:ascii="Times New Roman" w:eastAsia="標楷體" w:hAnsi="Times New Roman" w:cs="Times New Roman"/>
              </w:rPr>
              <w:t>5-17</w:t>
            </w:r>
            <w:r w:rsidRPr="006C4CBE">
              <w:rPr>
                <w:rFonts w:ascii="Times New Roman" w:eastAsia="標楷體" w:hAnsi="Times New Roman" w:cs="Times New Roman"/>
              </w:rPr>
              <w:t>。</w:t>
            </w:r>
          </w:p>
          <w:p w14:paraId="625B1A8F"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甄曉蘭（</w:t>
            </w:r>
            <w:r w:rsidRPr="006C4CBE">
              <w:rPr>
                <w:rFonts w:ascii="Times New Roman" w:eastAsia="標楷體" w:hAnsi="Times New Roman" w:cs="Times New Roman"/>
              </w:rPr>
              <w:t>2004</w:t>
            </w:r>
            <w:r w:rsidRPr="006C4CBE">
              <w:rPr>
                <w:rFonts w:ascii="Times New Roman" w:eastAsia="標楷體" w:hAnsi="Times New Roman" w:cs="Times New Roman"/>
              </w:rPr>
              <w:t>）。</w:t>
            </w:r>
            <w:r w:rsidRPr="0060082B">
              <w:rPr>
                <w:rFonts w:ascii="Times New Roman" w:eastAsia="標楷體" w:hAnsi="Times New Roman" w:cs="Times New Roman"/>
                <w:b/>
                <w:bCs/>
              </w:rPr>
              <w:t>課</w:t>
            </w:r>
            <w:r w:rsidRPr="006C4CBE">
              <w:rPr>
                <w:rFonts w:ascii="Times New Roman" w:eastAsia="標楷體" w:hAnsi="Times New Roman" w:cs="Times New Roman"/>
                <w:b/>
              </w:rPr>
              <w:t>程理論與</w:t>
            </w:r>
            <w:proofErr w:type="gramStart"/>
            <w:r w:rsidRPr="006C4CBE">
              <w:rPr>
                <w:rFonts w:ascii="Times New Roman" w:eastAsia="標楷體" w:hAnsi="Times New Roman" w:cs="Times New Roman"/>
                <w:b/>
              </w:rPr>
              <w:t>實務－解構</w:t>
            </w:r>
            <w:proofErr w:type="gramEnd"/>
            <w:r w:rsidRPr="006C4CBE">
              <w:rPr>
                <w:rFonts w:ascii="Times New Roman" w:eastAsia="標楷體" w:hAnsi="Times New Roman" w:cs="Times New Roman"/>
                <w:b/>
              </w:rPr>
              <w:t>與重建</w:t>
            </w:r>
            <w:r w:rsidRPr="006C4CBE">
              <w:rPr>
                <w:rFonts w:ascii="Times New Roman" w:eastAsia="標楷體" w:hAnsi="Times New Roman" w:cs="Times New Roman"/>
              </w:rPr>
              <w:t>。高等教育。</w:t>
            </w:r>
          </w:p>
          <w:p w14:paraId="5C16D330" w14:textId="77777777" w:rsidR="00704B61"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甄曉蘭（</w:t>
            </w:r>
            <w:r w:rsidRPr="006C4CBE">
              <w:rPr>
                <w:rFonts w:ascii="Times New Roman" w:eastAsia="標楷體" w:hAnsi="Times New Roman" w:cs="Times New Roman"/>
              </w:rPr>
              <w:t>2008</w:t>
            </w:r>
            <w:r w:rsidRPr="006C4CBE">
              <w:rPr>
                <w:rFonts w:ascii="Times New Roman" w:eastAsia="標楷體" w:hAnsi="Times New Roman" w:cs="Times New Roman"/>
              </w:rPr>
              <w:t>）。</w:t>
            </w:r>
            <w:r w:rsidRPr="0060082B">
              <w:rPr>
                <w:rFonts w:ascii="Times New Roman" w:eastAsia="標楷體" w:hAnsi="Times New Roman" w:cs="Times New Roman"/>
                <w:bCs/>
              </w:rPr>
              <w:t>促進學習的課堂評量</w:t>
            </w:r>
            <w:proofErr w:type="gramStart"/>
            <w:r w:rsidRPr="0060082B">
              <w:rPr>
                <w:rFonts w:ascii="Times New Roman" w:eastAsia="標楷體" w:hAnsi="Times New Roman" w:cs="Times New Roman"/>
                <w:bCs/>
              </w:rPr>
              <w:t>──</w:t>
            </w:r>
            <w:proofErr w:type="gramEnd"/>
            <w:r w:rsidRPr="0060082B">
              <w:rPr>
                <w:rFonts w:ascii="Times New Roman" w:eastAsia="標楷體" w:hAnsi="Times New Roman" w:cs="Times New Roman"/>
                <w:bCs/>
              </w:rPr>
              <w:t>概念分析與實施策略</w:t>
            </w:r>
            <w:r w:rsidRPr="006C4CBE">
              <w:rPr>
                <w:rFonts w:ascii="Times New Roman" w:eastAsia="標楷體" w:hAnsi="Times New Roman" w:cs="Times New Roman"/>
              </w:rPr>
              <w:t>。</w:t>
            </w:r>
            <w:r w:rsidRPr="0060082B">
              <w:rPr>
                <w:rFonts w:ascii="Times New Roman" w:eastAsia="標楷體" w:hAnsi="Times New Roman" w:cs="Times New Roman"/>
                <w:b/>
                <w:bCs/>
              </w:rPr>
              <w:t>中等教育，</w:t>
            </w:r>
            <w:r w:rsidRPr="0060082B">
              <w:rPr>
                <w:rFonts w:ascii="Times New Roman" w:eastAsia="標楷體" w:hAnsi="Times New Roman" w:cs="Times New Roman"/>
                <w:b/>
                <w:bCs/>
              </w:rPr>
              <w:t>59</w:t>
            </w:r>
            <w:r w:rsidRPr="006C4CBE">
              <w:rPr>
                <w:rFonts w:ascii="Times New Roman" w:eastAsia="標楷體" w:hAnsi="Times New Roman" w:cs="Times New Roman"/>
              </w:rPr>
              <w:t>（</w:t>
            </w:r>
            <w:r w:rsidRPr="006C4CBE">
              <w:rPr>
                <w:rFonts w:ascii="Times New Roman" w:eastAsia="標楷體" w:hAnsi="Times New Roman" w:cs="Times New Roman"/>
              </w:rPr>
              <w:t>1</w:t>
            </w:r>
            <w:r w:rsidRPr="006C4CBE">
              <w:rPr>
                <w:rFonts w:ascii="Times New Roman" w:eastAsia="標楷體" w:hAnsi="Times New Roman" w:cs="Times New Roman"/>
              </w:rPr>
              <w:t>），</w:t>
            </w:r>
            <w:r w:rsidRPr="006C4CBE">
              <w:rPr>
                <w:rFonts w:ascii="Times New Roman" w:eastAsia="標楷體" w:hAnsi="Times New Roman" w:cs="Times New Roman"/>
              </w:rPr>
              <w:t>92-109</w:t>
            </w:r>
            <w:r w:rsidRPr="006C4CBE">
              <w:rPr>
                <w:rFonts w:ascii="Times New Roman" w:eastAsia="標楷體" w:hAnsi="Times New Roman" w:cs="Times New Roman"/>
              </w:rPr>
              <w:t>。</w:t>
            </w:r>
          </w:p>
          <w:p w14:paraId="72B0C036"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 xml:space="preserve">American Psychological Association (2004). Code of fair testing practices in Education. Retrieved </w:t>
            </w:r>
            <w:hyperlink r:id="rId11" w:history="1">
              <w:r w:rsidRPr="006C4CBE">
                <w:rPr>
                  <w:rStyle w:val="a8"/>
                  <w:rFonts w:ascii="Times New Roman" w:eastAsia="標楷體" w:hAnsi="Times New Roman" w:cs="Times New Roman"/>
                </w:rPr>
                <w:t>https://www.apa.org/science/programs/testing/fair-testing.pdf</w:t>
              </w:r>
            </w:hyperlink>
          </w:p>
          <w:p w14:paraId="01CAC76A"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National Center for the Improvement of Educational Assessment (2020). Assessment flexibility guidance. Retrieved https://www.nciea.org/library/assessment-flexibility-guidance</w:t>
            </w:r>
          </w:p>
          <w:p w14:paraId="5B50E148" w14:textId="77777777" w:rsidR="00704B61" w:rsidRPr="006C4CBE" w:rsidRDefault="00704B61" w:rsidP="00704B61">
            <w:pPr>
              <w:ind w:left="480" w:hangingChars="200" w:hanging="480"/>
              <w:rPr>
                <w:rFonts w:ascii="Times New Roman" w:eastAsia="標楷體" w:hAnsi="Times New Roman" w:cs="Times New Roman"/>
              </w:rPr>
            </w:pPr>
            <w:r w:rsidRPr="006C4CBE">
              <w:rPr>
                <w:rFonts w:ascii="Times New Roman" w:eastAsia="標楷體" w:hAnsi="Times New Roman" w:cs="Times New Roman"/>
              </w:rPr>
              <w:t>Linn, R. L., &amp; Gronlund N. E.</w:t>
            </w:r>
            <w:r w:rsidRPr="006C4CBE">
              <w:rPr>
                <w:rFonts w:ascii="Times New Roman" w:eastAsia="標楷體" w:hAnsi="Times New Roman" w:cs="Times New Roman"/>
              </w:rPr>
              <w:t>（</w:t>
            </w:r>
            <w:r w:rsidRPr="006C4CBE">
              <w:rPr>
                <w:rFonts w:ascii="Times New Roman" w:eastAsia="標楷體" w:hAnsi="Times New Roman" w:cs="Times New Roman"/>
              </w:rPr>
              <w:t>2003</w:t>
            </w:r>
            <w:r w:rsidRPr="006C4CBE">
              <w:rPr>
                <w:rFonts w:ascii="Times New Roman" w:eastAsia="標楷體" w:hAnsi="Times New Roman" w:cs="Times New Roman"/>
              </w:rPr>
              <w:t>）。測驗與評量</w:t>
            </w:r>
            <w:r w:rsidRPr="006C4CBE">
              <w:rPr>
                <w:rFonts w:ascii="Times New Roman" w:eastAsia="標楷體" w:hAnsi="Times New Roman" w:cs="Times New Roman"/>
              </w:rPr>
              <w:t>—</w:t>
            </w:r>
            <w:r w:rsidRPr="006C4CBE">
              <w:rPr>
                <w:rFonts w:ascii="Times New Roman" w:eastAsia="標楷體" w:hAnsi="Times New Roman" w:cs="Times New Roman"/>
              </w:rPr>
              <w:t>在教學上的應用（鄒慧英譯）。</w:t>
            </w:r>
            <w:r w:rsidRPr="006C4CBE">
              <w:rPr>
                <w:rFonts w:ascii="Times New Roman" w:eastAsia="標楷體" w:hAnsi="Times New Roman" w:cs="Times New Roman"/>
              </w:rPr>
              <w:t xml:space="preserve"> </w:t>
            </w:r>
            <w:r w:rsidRPr="006C4CBE">
              <w:rPr>
                <w:rFonts w:ascii="Times New Roman" w:eastAsia="標楷體" w:hAnsi="Times New Roman" w:cs="Times New Roman"/>
              </w:rPr>
              <w:t>紅葉。（原著出版於</w:t>
            </w:r>
            <w:r w:rsidRPr="006C4CBE">
              <w:rPr>
                <w:rFonts w:ascii="Times New Roman" w:eastAsia="標楷體" w:hAnsi="Times New Roman" w:cs="Times New Roman"/>
              </w:rPr>
              <w:t xml:space="preserve"> 1982 </w:t>
            </w:r>
            <w:r w:rsidRPr="006C4CBE">
              <w:rPr>
                <w:rFonts w:ascii="Times New Roman" w:eastAsia="標楷體" w:hAnsi="Times New Roman" w:cs="Times New Roman"/>
              </w:rPr>
              <w:t>年）</w:t>
            </w:r>
          </w:p>
          <w:p w14:paraId="08223DCF" w14:textId="1BC7F046" w:rsidR="00704B61" w:rsidRPr="008F1FB0" w:rsidRDefault="00704B61" w:rsidP="00704B61">
            <w:pPr>
              <w:ind w:left="480" w:hangingChars="200" w:hanging="480"/>
              <w:rPr>
                <w:rFonts w:ascii="Times New Roman" w:eastAsia="標楷體" w:hAnsi="Times New Roman" w:cs="Times New Roman"/>
                <w:kern w:val="0"/>
                <w:szCs w:val="24"/>
              </w:rPr>
            </w:pPr>
            <w:proofErr w:type="spellStart"/>
            <w:r w:rsidRPr="006C4CBE">
              <w:rPr>
                <w:rFonts w:ascii="Times New Roman" w:eastAsia="標楷體" w:hAnsi="Times New Roman" w:cs="Times New Roman"/>
              </w:rPr>
              <w:t>Gredler</w:t>
            </w:r>
            <w:proofErr w:type="spellEnd"/>
            <w:r w:rsidRPr="006C4CBE">
              <w:rPr>
                <w:rFonts w:ascii="Times New Roman" w:eastAsia="標楷體" w:hAnsi="Times New Roman" w:cs="Times New Roman"/>
              </w:rPr>
              <w:t>, M. E.</w:t>
            </w:r>
            <w:r w:rsidRPr="006C4CBE">
              <w:rPr>
                <w:rFonts w:ascii="Times New Roman" w:eastAsia="標楷體" w:hAnsi="Times New Roman" w:cs="Times New Roman"/>
              </w:rPr>
              <w:t>（</w:t>
            </w:r>
            <w:r w:rsidRPr="006C4CBE">
              <w:rPr>
                <w:rFonts w:ascii="Times New Roman" w:eastAsia="標楷體" w:hAnsi="Times New Roman" w:cs="Times New Roman"/>
              </w:rPr>
              <w:t>1996</w:t>
            </w:r>
            <w:r w:rsidRPr="006C4CBE">
              <w:rPr>
                <w:rFonts w:ascii="Times New Roman" w:eastAsia="標楷體" w:hAnsi="Times New Roman" w:cs="Times New Roman"/>
              </w:rPr>
              <w:t>）。學習理論與教學應用（吳幸宜譯）。心理。（原著出版於</w:t>
            </w:r>
            <w:r w:rsidRPr="006C4CBE">
              <w:rPr>
                <w:rFonts w:ascii="Times New Roman" w:eastAsia="標楷體" w:hAnsi="Times New Roman" w:cs="Times New Roman"/>
              </w:rPr>
              <w:t xml:space="preserve"> 1986 </w:t>
            </w:r>
            <w:r w:rsidRPr="006C4CBE">
              <w:rPr>
                <w:rFonts w:ascii="Times New Roman" w:eastAsia="標楷體" w:hAnsi="Times New Roman" w:cs="Times New Roman"/>
              </w:rPr>
              <w:t>年）</w:t>
            </w:r>
          </w:p>
        </w:tc>
      </w:tr>
    </w:tbl>
    <w:p w14:paraId="25FB47BC" w14:textId="77777777" w:rsidR="00342B1B" w:rsidRPr="00750CB5" w:rsidRDefault="00342B1B" w:rsidP="001F4A72">
      <w:pPr>
        <w:rPr>
          <w:rFonts w:ascii="Times New Roman" w:eastAsia="標楷體" w:hAnsi="Times New Roman" w:cs="Times New Roman"/>
          <w:szCs w:val="24"/>
        </w:rPr>
      </w:pPr>
    </w:p>
    <w:sectPr w:rsidR="00342B1B" w:rsidRPr="00750CB5" w:rsidSect="00E92672">
      <w:pgSz w:w="11906" w:h="16838"/>
      <w:pgMar w:top="1152"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A227" w14:textId="77777777" w:rsidR="004D3930" w:rsidRDefault="004D3930" w:rsidP="00E92672">
      <w:r>
        <w:separator/>
      </w:r>
    </w:p>
  </w:endnote>
  <w:endnote w:type="continuationSeparator" w:id="0">
    <w:p w14:paraId="543B6A5C" w14:textId="77777777" w:rsidR="004D3930" w:rsidRDefault="004D3930" w:rsidP="00E9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4725"/>
      <w:docPartObj>
        <w:docPartGallery w:val="Page Numbers (Bottom of Page)"/>
        <w:docPartUnique/>
      </w:docPartObj>
    </w:sdtPr>
    <w:sdtEndPr/>
    <w:sdtContent>
      <w:p w14:paraId="69B19742" w14:textId="17109CF3" w:rsidR="00C71320" w:rsidRDefault="00C71320">
        <w:pPr>
          <w:pStyle w:val="a5"/>
          <w:jc w:val="right"/>
        </w:pPr>
        <w:r>
          <w:fldChar w:fldCharType="begin"/>
        </w:r>
        <w:r>
          <w:instrText>PAGE   \* MERGEFORMAT</w:instrText>
        </w:r>
        <w:r>
          <w:fldChar w:fldCharType="separate"/>
        </w:r>
        <w:r>
          <w:rPr>
            <w:lang w:val="zh-TW"/>
          </w:rPr>
          <w:t>2</w:t>
        </w:r>
        <w:r>
          <w:fldChar w:fldCharType="end"/>
        </w:r>
      </w:p>
    </w:sdtContent>
  </w:sdt>
  <w:p w14:paraId="315CE1E5" w14:textId="77777777" w:rsidR="00C71320" w:rsidRDefault="00C713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AC0C" w14:textId="77777777" w:rsidR="004D3930" w:rsidRDefault="004D3930" w:rsidP="00E92672">
      <w:r>
        <w:separator/>
      </w:r>
    </w:p>
  </w:footnote>
  <w:footnote w:type="continuationSeparator" w:id="0">
    <w:p w14:paraId="4F1F20F4" w14:textId="77777777" w:rsidR="004D3930" w:rsidRDefault="004D3930" w:rsidP="00E9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ADA0" w14:textId="77777777" w:rsidR="004B343F" w:rsidRPr="00E92672" w:rsidRDefault="004B343F" w:rsidP="006A0350">
    <w:pPr>
      <w:pStyle w:val="a3"/>
      <w:jc w:val="center"/>
      <w:rPr>
        <w:rFonts w:ascii="標楷體" w:eastAsia="標楷體" w:hAnsi="標楷體"/>
        <w:sz w:val="40"/>
        <w:szCs w:val="40"/>
      </w:rPr>
    </w:pPr>
    <w:r w:rsidRPr="00E92672">
      <w:rPr>
        <w:rFonts w:ascii="標楷體" w:eastAsia="標楷體" w:hAnsi="標楷體" w:hint="eastAsia"/>
        <w:sz w:val="40"/>
        <w:szCs w:val="40"/>
      </w:rPr>
      <w:t>課程資訊</w:t>
    </w:r>
    <w:r>
      <w:rPr>
        <w:rFonts w:ascii="標楷體" w:eastAsia="標楷體" w:hAnsi="標楷體" w:hint="eastAsia"/>
        <w:sz w:val="40"/>
        <w:szCs w:val="40"/>
      </w:rPr>
      <w:t>-授課大綱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E8"/>
    <w:multiLevelType w:val="multilevel"/>
    <w:tmpl w:val="D9CA97C4"/>
    <w:lvl w:ilvl="0">
      <w:start w:val="1"/>
      <w:numFmt w:val="lowerLetter"/>
      <w:lvlText w:val="(%1)"/>
      <w:lvlJc w:val="left"/>
      <w:pPr>
        <w:ind w:left="192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1" w15:restartNumberingAfterBreak="0">
    <w:nsid w:val="026E5C3C"/>
    <w:multiLevelType w:val="multilevel"/>
    <w:tmpl w:val="75B4F56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DE30C5"/>
    <w:multiLevelType w:val="multilevel"/>
    <w:tmpl w:val="6386698A"/>
    <w:lvl w:ilvl="0">
      <w:start w:val="1"/>
      <w:numFmt w:val="upperLetter"/>
      <w:lvlText w:val="(%1)"/>
      <w:lvlJc w:val="left"/>
      <w:pPr>
        <w:ind w:left="1440" w:hanging="480"/>
      </w:pPr>
    </w:lvl>
    <w:lvl w:ilvl="1">
      <w:start w:val="1"/>
      <w:numFmt w:val="decimal"/>
      <w:lvlText w:val="%2、"/>
      <w:lvlJc w:val="left"/>
      <w:pPr>
        <w:ind w:left="960" w:hanging="480"/>
      </w:pPr>
      <w:rPr>
        <w:rFonts w:ascii="新細明體" w:eastAsia="新細明體" w:hAnsi="新細明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rPr>
        <w:rFonts w:ascii="新細明體" w:eastAsia="新細明體" w:hAnsi="新細明體" w:cs="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3" w15:restartNumberingAfterBreak="0">
    <w:nsid w:val="04974673"/>
    <w:multiLevelType w:val="multilevel"/>
    <w:tmpl w:val="E60882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D6256B"/>
    <w:multiLevelType w:val="multilevel"/>
    <w:tmpl w:val="7D524106"/>
    <w:lvl w:ilvl="0">
      <w:start w:val="2"/>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0943015F"/>
    <w:multiLevelType w:val="multilevel"/>
    <w:tmpl w:val="79EA68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68206B"/>
    <w:multiLevelType w:val="multilevel"/>
    <w:tmpl w:val="CBCC0924"/>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Letter"/>
      <w:lvlText w:val="(%3)"/>
      <w:lvlJc w:val="lef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E162223"/>
    <w:multiLevelType w:val="hybridMultilevel"/>
    <w:tmpl w:val="C0226066"/>
    <w:lvl w:ilvl="0" w:tplc="FC5CFB9E">
      <w:start w:val="1"/>
      <w:numFmt w:val="decimal"/>
      <w:lvlText w:val="（%1）"/>
      <w:lvlJc w:val="left"/>
      <w:pPr>
        <w:ind w:left="1875" w:hanging="480"/>
      </w:pPr>
      <w:rPr>
        <w:rFonts w:hint="eastAsia"/>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15:restartNumberingAfterBreak="0">
    <w:nsid w:val="12E107A0"/>
    <w:multiLevelType w:val="multilevel"/>
    <w:tmpl w:val="78C2502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246864"/>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28097C"/>
    <w:multiLevelType w:val="multilevel"/>
    <w:tmpl w:val="04964F62"/>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19697ABF"/>
    <w:multiLevelType w:val="multilevel"/>
    <w:tmpl w:val="A71200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631938"/>
    <w:multiLevelType w:val="multilevel"/>
    <w:tmpl w:val="7B5CE8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20CE438C"/>
    <w:multiLevelType w:val="multilevel"/>
    <w:tmpl w:val="197608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1532765"/>
    <w:multiLevelType w:val="hybridMultilevel"/>
    <w:tmpl w:val="BEAC65C2"/>
    <w:lvl w:ilvl="0" w:tplc="3872FCCE">
      <w:start w:val="1"/>
      <w:numFmt w:val="decimal"/>
      <w:lvlText w:val="%1、"/>
      <w:lvlJc w:val="left"/>
      <w:pPr>
        <w:ind w:left="1309" w:hanging="360"/>
      </w:pPr>
      <w:rPr>
        <w:rFonts w:ascii="Times New Roman" w:eastAsia="標楷體" w:hAnsi="Times New Roman" w:cs="Times New Roman"/>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15" w15:restartNumberingAfterBreak="0">
    <w:nsid w:val="2A84445D"/>
    <w:multiLevelType w:val="multilevel"/>
    <w:tmpl w:val="B4EEAA8A"/>
    <w:lvl w:ilvl="0">
      <w:start w:val="1"/>
      <w:numFmt w:val="upperLetter"/>
      <w:lvlText w:val="(%1)"/>
      <w:lvlJc w:val="left"/>
      <w:pPr>
        <w:ind w:left="906" w:hanging="480"/>
      </w:pPr>
    </w:lvl>
    <w:lvl w:ilvl="1">
      <w:start w:val="1"/>
      <w:numFmt w:val="decimal"/>
      <w:lvlText w:val="%2、"/>
      <w:lvlJc w:val="left"/>
      <w:pPr>
        <w:ind w:left="1331"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2F16208D"/>
    <w:multiLevelType w:val="multilevel"/>
    <w:tmpl w:val="DD4ADCE6"/>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FB3223E"/>
    <w:multiLevelType w:val="multilevel"/>
    <w:tmpl w:val="B2FC0CDC"/>
    <w:lvl w:ilvl="0">
      <w:start w:val="1"/>
      <w:numFmt w:val="decimal"/>
      <w:lvlText w:val="(%1)"/>
      <w:lvlJc w:val="left"/>
      <w:pPr>
        <w:ind w:left="480" w:hanging="480"/>
      </w:pPr>
    </w:lvl>
    <w:lvl w:ilvl="1">
      <w:start w:val="1"/>
      <w:numFmt w:val="decimal"/>
      <w:lvlText w:val="%2."/>
      <w:lvlJc w:val="left"/>
      <w:pPr>
        <w:ind w:left="960" w:hanging="480"/>
      </w:pPr>
      <w:rPr>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E87CD9"/>
    <w:multiLevelType w:val="hybridMultilevel"/>
    <w:tmpl w:val="58B0DEE0"/>
    <w:lvl w:ilvl="0" w:tplc="B04CDEF2">
      <w:start w:val="1"/>
      <w:numFmt w:val="taiwaneseCountingThousand"/>
      <w:lvlText w:val="（%1）"/>
      <w:lvlJc w:val="left"/>
      <w:pPr>
        <w:ind w:left="478" w:hanging="480"/>
      </w:pPr>
      <w:rPr>
        <w:rFonts w:hint="eastAsia"/>
        <w:lang w:val="en-US"/>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41B3AE2"/>
    <w:multiLevelType w:val="multilevel"/>
    <w:tmpl w:val="61BCBE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9DE47D7"/>
    <w:multiLevelType w:val="hybridMultilevel"/>
    <w:tmpl w:val="E684F530"/>
    <w:lvl w:ilvl="0" w:tplc="5BA64BF8">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15:restartNumberingAfterBreak="0">
    <w:nsid w:val="3A516E68"/>
    <w:multiLevelType w:val="multilevel"/>
    <w:tmpl w:val="BE80A40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C56005B"/>
    <w:multiLevelType w:val="multilevel"/>
    <w:tmpl w:val="97062F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3D1A83"/>
    <w:multiLevelType w:val="multilevel"/>
    <w:tmpl w:val="ADBC7A70"/>
    <w:lvl w:ilvl="0">
      <w:start w:val="1"/>
      <w:numFmt w:val="upperLetter"/>
      <w:lvlText w:val="(%1)"/>
      <w:lvlJc w:val="left"/>
      <w:pPr>
        <w:ind w:left="1440" w:hanging="480"/>
      </w:pPr>
    </w:lvl>
    <w:lvl w:ilvl="1">
      <w:start w:val="1"/>
      <w:numFmt w:val="lowerLetter"/>
      <w:lvlText w:val="(%2)"/>
      <w:lvlJc w:val="left"/>
      <w:pPr>
        <w:ind w:left="1352"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4" w15:restartNumberingAfterBreak="0">
    <w:nsid w:val="441653E4"/>
    <w:multiLevelType w:val="multilevel"/>
    <w:tmpl w:val="3F2A9C3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8BB7496"/>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26" w15:restartNumberingAfterBreak="0">
    <w:nsid w:val="4A8D4AB7"/>
    <w:multiLevelType w:val="multilevel"/>
    <w:tmpl w:val="1DF0054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D545909"/>
    <w:multiLevelType w:val="multilevel"/>
    <w:tmpl w:val="EB44336C"/>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8" w15:restartNumberingAfterBreak="0">
    <w:nsid w:val="4FFE0654"/>
    <w:multiLevelType w:val="multilevel"/>
    <w:tmpl w:val="0DBE75A8"/>
    <w:lvl w:ilvl="0">
      <w:start w:val="1"/>
      <w:numFmt w:val="lowerLetter"/>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9" w15:restartNumberingAfterBreak="0">
    <w:nsid w:val="64B06D69"/>
    <w:multiLevelType w:val="multilevel"/>
    <w:tmpl w:val="52447D7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0" w15:restartNumberingAfterBreak="0">
    <w:nsid w:val="652E6E09"/>
    <w:multiLevelType w:val="multilevel"/>
    <w:tmpl w:val="210660C8"/>
    <w:lvl w:ilvl="0">
      <w:start w:val="1"/>
      <w:numFmt w:val="lowerLetter"/>
      <w:lvlText w:val="(%1)"/>
      <w:lvlJc w:val="left"/>
      <w:pPr>
        <w:ind w:left="144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88D42C5"/>
    <w:multiLevelType w:val="multilevel"/>
    <w:tmpl w:val="9CBED4BC"/>
    <w:lvl w:ilvl="0">
      <w:start w:val="1"/>
      <w:numFmt w:val="upperLetter"/>
      <w:lvlText w:val="(%1)"/>
      <w:lvlJc w:val="left"/>
      <w:pPr>
        <w:ind w:left="1440" w:hanging="480"/>
      </w:pPr>
    </w:lvl>
    <w:lvl w:ilvl="1">
      <w:start w:val="1"/>
      <w:numFmt w:val="decimal"/>
      <w:lvlText w:val="%2、"/>
      <w:lvlJc w:val="left"/>
      <w:pPr>
        <w:ind w:left="1920" w:hanging="480"/>
      </w:pPr>
    </w:lvl>
    <w:lvl w:ilvl="2">
      <w:start w:val="1"/>
      <w:numFmt w:val="decimal"/>
      <w:lvlText w:val="(%3)"/>
      <w:lvlJc w:val="left"/>
      <w:pPr>
        <w:ind w:left="2316" w:hanging="396"/>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2" w15:restartNumberingAfterBreak="0">
    <w:nsid w:val="69827637"/>
    <w:multiLevelType w:val="multilevel"/>
    <w:tmpl w:val="BB903A12"/>
    <w:lvl w:ilvl="0">
      <w:start w:val="2"/>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3" w15:restartNumberingAfterBreak="0">
    <w:nsid w:val="6C066D51"/>
    <w:multiLevelType w:val="multilevel"/>
    <w:tmpl w:val="1CFAECF2"/>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6D745374"/>
    <w:multiLevelType w:val="multilevel"/>
    <w:tmpl w:val="A74A36CE"/>
    <w:lvl w:ilvl="0">
      <w:start w:val="1"/>
      <w:numFmt w:val="upperLetter"/>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5" w15:restartNumberingAfterBreak="0">
    <w:nsid w:val="72C25E54"/>
    <w:multiLevelType w:val="hybridMultilevel"/>
    <w:tmpl w:val="25E4F0C0"/>
    <w:lvl w:ilvl="0" w:tplc="F64455B4">
      <w:start w:val="1"/>
      <w:numFmt w:val="japaneseCounting"/>
      <w:lvlText w:val="（%1）"/>
      <w:lvlJc w:val="left"/>
      <w:pPr>
        <w:ind w:left="495" w:hanging="480"/>
      </w:pPr>
      <w:rPr>
        <w:rFonts w:hint="default"/>
        <w:lang w:val="en-US"/>
      </w:rPr>
    </w:lvl>
    <w:lvl w:ilvl="1" w:tplc="04090019" w:tentative="1">
      <w:start w:val="1"/>
      <w:numFmt w:val="ideographTraditional"/>
      <w:lvlText w:val="%2、"/>
      <w:lvlJc w:val="left"/>
      <w:pPr>
        <w:ind w:left="975" w:hanging="480"/>
      </w:pPr>
    </w:lvl>
    <w:lvl w:ilvl="2" w:tplc="0409001B" w:tentative="1">
      <w:start w:val="1"/>
      <w:numFmt w:val="lowerRoman"/>
      <w:lvlText w:val="%3."/>
      <w:lvlJc w:val="right"/>
      <w:pPr>
        <w:ind w:left="1455" w:hanging="480"/>
      </w:pPr>
    </w:lvl>
    <w:lvl w:ilvl="3" w:tplc="0409000F" w:tentative="1">
      <w:start w:val="1"/>
      <w:numFmt w:val="decimal"/>
      <w:lvlText w:val="%4."/>
      <w:lvlJc w:val="left"/>
      <w:pPr>
        <w:ind w:left="1935" w:hanging="480"/>
      </w:pPr>
    </w:lvl>
    <w:lvl w:ilvl="4" w:tplc="04090019" w:tentative="1">
      <w:start w:val="1"/>
      <w:numFmt w:val="ideographTraditional"/>
      <w:lvlText w:val="%5、"/>
      <w:lvlJc w:val="left"/>
      <w:pPr>
        <w:ind w:left="2415" w:hanging="480"/>
      </w:pPr>
    </w:lvl>
    <w:lvl w:ilvl="5" w:tplc="0409001B" w:tentative="1">
      <w:start w:val="1"/>
      <w:numFmt w:val="lowerRoman"/>
      <w:lvlText w:val="%6."/>
      <w:lvlJc w:val="right"/>
      <w:pPr>
        <w:ind w:left="2895" w:hanging="480"/>
      </w:pPr>
    </w:lvl>
    <w:lvl w:ilvl="6" w:tplc="0409000F" w:tentative="1">
      <w:start w:val="1"/>
      <w:numFmt w:val="decimal"/>
      <w:lvlText w:val="%7."/>
      <w:lvlJc w:val="left"/>
      <w:pPr>
        <w:ind w:left="3375" w:hanging="480"/>
      </w:pPr>
    </w:lvl>
    <w:lvl w:ilvl="7" w:tplc="04090019" w:tentative="1">
      <w:start w:val="1"/>
      <w:numFmt w:val="ideographTraditional"/>
      <w:lvlText w:val="%8、"/>
      <w:lvlJc w:val="left"/>
      <w:pPr>
        <w:ind w:left="3855" w:hanging="480"/>
      </w:pPr>
    </w:lvl>
    <w:lvl w:ilvl="8" w:tplc="0409001B" w:tentative="1">
      <w:start w:val="1"/>
      <w:numFmt w:val="lowerRoman"/>
      <w:lvlText w:val="%9."/>
      <w:lvlJc w:val="right"/>
      <w:pPr>
        <w:ind w:left="4335" w:hanging="480"/>
      </w:pPr>
    </w:lvl>
  </w:abstractNum>
  <w:abstractNum w:abstractNumId="36" w15:restartNumberingAfterBreak="0">
    <w:nsid w:val="787B4C79"/>
    <w:multiLevelType w:val="multilevel"/>
    <w:tmpl w:val="EC8EB110"/>
    <w:lvl w:ilvl="0">
      <w:start w:val="1"/>
      <w:numFmt w:val="upperLetter"/>
      <w:lvlText w:val="(%1)"/>
      <w:lvlJc w:val="left"/>
      <w:pPr>
        <w:ind w:left="1440" w:hanging="480"/>
      </w:pPr>
    </w:lvl>
    <w:lvl w:ilvl="1">
      <w:start w:val="1"/>
      <w:numFmt w:val="decimal"/>
      <w:lvlText w:val="%2、"/>
      <w:lvlJc w:val="left"/>
      <w:pPr>
        <w:ind w:left="1898"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7" w15:restartNumberingAfterBreak="0">
    <w:nsid w:val="78C21009"/>
    <w:multiLevelType w:val="multilevel"/>
    <w:tmpl w:val="A5647F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BC211F3"/>
    <w:multiLevelType w:val="hybridMultilevel"/>
    <w:tmpl w:val="0212D7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CF4189"/>
    <w:multiLevelType w:val="multilevel"/>
    <w:tmpl w:val="F378E366"/>
    <w:lvl w:ilvl="0">
      <w:start w:val="3"/>
      <w:numFmt w:val="decimal"/>
      <w:lvlText w:val="(%1)"/>
      <w:lvlJc w:val="left"/>
      <w:pPr>
        <w:ind w:left="96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E2D50A0"/>
    <w:multiLevelType w:val="multilevel"/>
    <w:tmpl w:val="A288DBD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30"/>
  </w:num>
  <w:num w:numId="3">
    <w:abstractNumId w:val="12"/>
  </w:num>
  <w:num w:numId="4">
    <w:abstractNumId w:val="1"/>
  </w:num>
  <w:num w:numId="5">
    <w:abstractNumId w:val="31"/>
  </w:num>
  <w:num w:numId="6">
    <w:abstractNumId w:val="29"/>
  </w:num>
  <w:num w:numId="7">
    <w:abstractNumId w:val="28"/>
  </w:num>
  <w:num w:numId="8">
    <w:abstractNumId w:val="27"/>
  </w:num>
  <w:num w:numId="9">
    <w:abstractNumId w:val="2"/>
  </w:num>
  <w:num w:numId="10">
    <w:abstractNumId w:val="15"/>
  </w:num>
  <w:num w:numId="11">
    <w:abstractNumId w:val="0"/>
  </w:num>
  <w:num w:numId="12">
    <w:abstractNumId w:val="32"/>
  </w:num>
  <w:num w:numId="13">
    <w:abstractNumId w:val="10"/>
  </w:num>
  <w:num w:numId="14">
    <w:abstractNumId w:val="34"/>
  </w:num>
  <w:num w:numId="15">
    <w:abstractNumId w:val="36"/>
  </w:num>
  <w:num w:numId="16">
    <w:abstractNumId w:val="17"/>
  </w:num>
  <w:num w:numId="17">
    <w:abstractNumId w:val="33"/>
  </w:num>
  <w:num w:numId="18">
    <w:abstractNumId w:val="23"/>
  </w:num>
  <w:num w:numId="19">
    <w:abstractNumId w:val="22"/>
  </w:num>
  <w:num w:numId="20">
    <w:abstractNumId w:val="3"/>
  </w:num>
  <w:num w:numId="21">
    <w:abstractNumId w:val="19"/>
  </w:num>
  <w:num w:numId="22">
    <w:abstractNumId w:val="8"/>
  </w:num>
  <w:num w:numId="23">
    <w:abstractNumId w:val="37"/>
  </w:num>
  <w:num w:numId="24">
    <w:abstractNumId w:val="5"/>
  </w:num>
  <w:num w:numId="25">
    <w:abstractNumId w:val="21"/>
  </w:num>
  <w:num w:numId="26">
    <w:abstractNumId w:val="26"/>
  </w:num>
  <w:num w:numId="27">
    <w:abstractNumId w:val="11"/>
  </w:num>
  <w:num w:numId="28">
    <w:abstractNumId w:val="24"/>
  </w:num>
  <w:num w:numId="29">
    <w:abstractNumId w:val="4"/>
  </w:num>
  <w:num w:numId="30">
    <w:abstractNumId w:val="6"/>
  </w:num>
  <w:num w:numId="31">
    <w:abstractNumId w:val="39"/>
  </w:num>
  <w:num w:numId="32">
    <w:abstractNumId w:val="16"/>
  </w:num>
  <w:num w:numId="33">
    <w:abstractNumId w:val="40"/>
  </w:num>
  <w:num w:numId="34">
    <w:abstractNumId w:val="25"/>
  </w:num>
  <w:num w:numId="35">
    <w:abstractNumId w:val="9"/>
  </w:num>
  <w:num w:numId="36">
    <w:abstractNumId w:val="38"/>
  </w:num>
  <w:num w:numId="37">
    <w:abstractNumId w:val="35"/>
  </w:num>
  <w:num w:numId="38">
    <w:abstractNumId w:val="18"/>
  </w:num>
  <w:num w:numId="39">
    <w:abstractNumId w:val="20"/>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D"/>
    <w:rsid w:val="00017114"/>
    <w:rsid w:val="00017FF9"/>
    <w:rsid w:val="000219E0"/>
    <w:rsid w:val="0007247D"/>
    <w:rsid w:val="00082FA7"/>
    <w:rsid w:val="000A27BA"/>
    <w:rsid w:val="000D7A7E"/>
    <w:rsid w:val="00122D0C"/>
    <w:rsid w:val="0012512D"/>
    <w:rsid w:val="0015221B"/>
    <w:rsid w:val="00191331"/>
    <w:rsid w:val="001F4A72"/>
    <w:rsid w:val="00201A03"/>
    <w:rsid w:val="002213EF"/>
    <w:rsid w:val="00252C5D"/>
    <w:rsid w:val="00253128"/>
    <w:rsid w:val="00264F16"/>
    <w:rsid w:val="00297EE2"/>
    <w:rsid w:val="00321022"/>
    <w:rsid w:val="00342B1B"/>
    <w:rsid w:val="00352384"/>
    <w:rsid w:val="00365748"/>
    <w:rsid w:val="00392BF0"/>
    <w:rsid w:val="003B5125"/>
    <w:rsid w:val="00404121"/>
    <w:rsid w:val="004168B0"/>
    <w:rsid w:val="00435C97"/>
    <w:rsid w:val="004B0889"/>
    <w:rsid w:val="004B343F"/>
    <w:rsid w:val="004C0E9A"/>
    <w:rsid w:val="004D3930"/>
    <w:rsid w:val="004E1432"/>
    <w:rsid w:val="005038E3"/>
    <w:rsid w:val="00526A98"/>
    <w:rsid w:val="005709FC"/>
    <w:rsid w:val="005A41B4"/>
    <w:rsid w:val="005D63D5"/>
    <w:rsid w:val="006008C4"/>
    <w:rsid w:val="00615F4B"/>
    <w:rsid w:val="006A0350"/>
    <w:rsid w:val="006A6F78"/>
    <w:rsid w:val="006C20DB"/>
    <w:rsid w:val="006E395D"/>
    <w:rsid w:val="006F3352"/>
    <w:rsid w:val="0070340F"/>
    <w:rsid w:val="00704B61"/>
    <w:rsid w:val="00706C70"/>
    <w:rsid w:val="0072106D"/>
    <w:rsid w:val="00734315"/>
    <w:rsid w:val="00750CB5"/>
    <w:rsid w:val="007749E7"/>
    <w:rsid w:val="007A5ACF"/>
    <w:rsid w:val="007D2CD5"/>
    <w:rsid w:val="00831D92"/>
    <w:rsid w:val="0083326E"/>
    <w:rsid w:val="008A594D"/>
    <w:rsid w:val="008D0136"/>
    <w:rsid w:val="008F1FB0"/>
    <w:rsid w:val="008F673C"/>
    <w:rsid w:val="00907D9E"/>
    <w:rsid w:val="00915F78"/>
    <w:rsid w:val="009811DE"/>
    <w:rsid w:val="00A05714"/>
    <w:rsid w:val="00A21478"/>
    <w:rsid w:val="00A45577"/>
    <w:rsid w:val="00AD43A0"/>
    <w:rsid w:val="00AE642A"/>
    <w:rsid w:val="00B25CB3"/>
    <w:rsid w:val="00B40BD4"/>
    <w:rsid w:val="00B60618"/>
    <w:rsid w:val="00B70EB1"/>
    <w:rsid w:val="00B97822"/>
    <w:rsid w:val="00BC2496"/>
    <w:rsid w:val="00BE7552"/>
    <w:rsid w:val="00C011DE"/>
    <w:rsid w:val="00C12931"/>
    <w:rsid w:val="00C405CD"/>
    <w:rsid w:val="00C478A8"/>
    <w:rsid w:val="00C63328"/>
    <w:rsid w:val="00C67620"/>
    <w:rsid w:val="00C71320"/>
    <w:rsid w:val="00C72EEC"/>
    <w:rsid w:val="00CA6E80"/>
    <w:rsid w:val="00CB23D8"/>
    <w:rsid w:val="00D44292"/>
    <w:rsid w:val="00D759F7"/>
    <w:rsid w:val="00D8273A"/>
    <w:rsid w:val="00DD1C95"/>
    <w:rsid w:val="00DD6234"/>
    <w:rsid w:val="00E36A73"/>
    <w:rsid w:val="00E72DBA"/>
    <w:rsid w:val="00E83BAC"/>
    <w:rsid w:val="00E92672"/>
    <w:rsid w:val="00EB2F0E"/>
    <w:rsid w:val="00EF2307"/>
    <w:rsid w:val="00EF5FF3"/>
    <w:rsid w:val="00F036AD"/>
    <w:rsid w:val="00F12B2D"/>
    <w:rsid w:val="00F16237"/>
    <w:rsid w:val="00F523C1"/>
    <w:rsid w:val="00F60ACD"/>
    <w:rsid w:val="00FA6544"/>
    <w:rsid w:val="00FB7897"/>
    <w:rsid w:val="00FC4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2707"/>
  <w15:chartTrackingRefBased/>
  <w15:docId w15:val="{80644F43-1582-4B54-9B0E-9882B0F8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672"/>
    <w:pPr>
      <w:tabs>
        <w:tab w:val="center" w:pos="4153"/>
        <w:tab w:val="right" w:pos="8306"/>
      </w:tabs>
      <w:snapToGrid w:val="0"/>
    </w:pPr>
    <w:rPr>
      <w:sz w:val="20"/>
      <w:szCs w:val="20"/>
    </w:rPr>
  </w:style>
  <w:style w:type="character" w:customStyle="1" w:styleId="a4">
    <w:name w:val="頁首 字元"/>
    <w:basedOn w:val="a0"/>
    <w:link w:val="a3"/>
    <w:uiPriority w:val="99"/>
    <w:rsid w:val="00E92672"/>
    <w:rPr>
      <w:sz w:val="20"/>
      <w:szCs w:val="20"/>
    </w:rPr>
  </w:style>
  <w:style w:type="paragraph" w:styleId="a5">
    <w:name w:val="footer"/>
    <w:basedOn w:val="a"/>
    <w:link w:val="a6"/>
    <w:uiPriority w:val="99"/>
    <w:unhideWhenUsed/>
    <w:rsid w:val="00E92672"/>
    <w:pPr>
      <w:tabs>
        <w:tab w:val="center" w:pos="4153"/>
        <w:tab w:val="right" w:pos="8306"/>
      </w:tabs>
      <w:snapToGrid w:val="0"/>
    </w:pPr>
    <w:rPr>
      <w:sz w:val="20"/>
      <w:szCs w:val="20"/>
    </w:rPr>
  </w:style>
  <w:style w:type="character" w:customStyle="1" w:styleId="a6">
    <w:name w:val="頁尾 字元"/>
    <w:basedOn w:val="a0"/>
    <w:link w:val="a5"/>
    <w:uiPriority w:val="99"/>
    <w:rsid w:val="00E92672"/>
    <w:rPr>
      <w:sz w:val="20"/>
      <w:szCs w:val="20"/>
    </w:rPr>
  </w:style>
  <w:style w:type="table" w:styleId="a7">
    <w:name w:val="Table Grid"/>
    <w:basedOn w:val="a1"/>
    <w:uiPriority w:val="39"/>
    <w:rsid w:val="004C0E9A"/>
    <w:pPr>
      <w:widowControl w:val="0"/>
      <w:adjustRightInd w:val="0"/>
      <w:spacing w:line="360" w:lineRule="atLeast"/>
      <w:textAlignment w:val="baseline"/>
    </w:pPr>
    <w:rPr>
      <w:rFonts w:ascii="Times New Roman" w:hAnsi="Times New Roman"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6C70"/>
    <w:rPr>
      <w:color w:val="0563C1" w:themeColor="hyperlink"/>
      <w:u w:val="single"/>
    </w:rPr>
  </w:style>
  <w:style w:type="paragraph" w:styleId="a9">
    <w:name w:val="List Paragraph"/>
    <w:basedOn w:val="a"/>
    <w:uiPriority w:val="34"/>
    <w:qFormat/>
    <w:rsid w:val="00AD43A0"/>
    <w:pPr>
      <w:ind w:leftChars="200" w:left="480"/>
    </w:pPr>
    <w:rPr>
      <w:rFonts w:ascii="Calibri" w:hAnsi="Calibri" w:cs="Calibri"/>
      <w:kern w:val="0"/>
      <w:szCs w:val="24"/>
    </w:rPr>
  </w:style>
  <w:style w:type="character" w:styleId="aa">
    <w:name w:val="annotation reference"/>
    <w:basedOn w:val="a0"/>
    <w:uiPriority w:val="99"/>
    <w:semiHidden/>
    <w:unhideWhenUsed/>
    <w:rsid w:val="006F3352"/>
    <w:rPr>
      <w:sz w:val="18"/>
      <w:szCs w:val="18"/>
    </w:rPr>
  </w:style>
  <w:style w:type="paragraph" w:styleId="ab">
    <w:name w:val="annotation text"/>
    <w:basedOn w:val="a"/>
    <w:link w:val="ac"/>
    <w:uiPriority w:val="99"/>
    <w:semiHidden/>
    <w:unhideWhenUsed/>
    <w:rsid w:val="006F3352"/>
  </w:style>
  <w:style w:type="character" w:customStyle="1" w:styleId="ac">
    <w:name w:val="註解文字 字元"/>
    <w:basedOn w:val="a0"/>
    <w:link w:val="ab"/>
    <w:uiPriority w:val="99"/>
    <w:semiHidden/>
    <w:rsid w:val="006F3352"/>
  </w:style>
  <w:style w:type="paragraph" w:styleId="ad">
    <w:name w:val="annotation subject"/>
    <w:basedOn w:val="ab"/>
    <w:next w:val="ab"/>
    <w:link w:val="ae"/>
    <w:uiPriority w:val="99"/>
    <w:semiHidden/>
    <w:unhideWhenUsed/>
    <w:rsid w:val="006F3352"/>
    <w:rPr>
      <w:b/>
      <w:bCs/>
    </w:rPr>
  </w:style>
  <w:style w:type="character" w:customStyle="1" w:styleId="ae">
    <w:name w:val="註解主旨 字元"/>
    <w:basedOn w:val="ac"/>
    <w:link w:val="ad"/>
    <w:uiPriority w:val="99"/>
    <w:semiHidden/>
    <w:rsid w:val="006F3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61">
      <w:bodyDiv w:val="1"/>
      <w:marLeft w:val="0"/>
      <w:marRight w:val="0"/>
      <w:marTop w:val="0"/>
      <w:marBottom w:val="0"/>
      <w:divBdr>
        <w:top w:val="none" w:sz="0" w:space="0" w:color="auto"/>
        <w:left w:val="none" w:sz="0" w:space="0" w:color="auto"/>
        <w:bottom w:val="none" w:sz="0" w:space="0" w:color="auto"/>
        <w:right w:val="none" w:sz="0" w:space="0" w:color="auto"/>
      </w:divBdr>
    </w:div>
    <w:div w:id="232282681">
      <w:bodyDiv w:val="1"/>
      <w:marLeft w:val="0"/>
      <w:marRight w:val="0"/>
      <w:marTop w:val="0"/>
      <w:marBottom w:val="0"/>
      <w:divBdr>
        <w:top w:val="none" w:sz="0" w:space="0" w:color="auto"/>
        <w:left w:val="none" w:sz="0" w:space="0" w:color="auto"/>
        <w:bottom w:val="none" w:sz="0" w:space="0" w:color="auto"/>
        <w:right w:val="none" w:sz="0" w:space="0" w:color="auto"/>
      </w:divBdr>
    </w:div>
    <w:div w:id="1036392937">
      <w:bodyDiv w:val="1"/>
      <w:marLeft w:val="0"/>
      <w:marRight w:val="0"/>
      <w:marTop w:val="0"/>
      <w:marBottom w:val="0"/>
      <w:divBdr>
        <w:top w:val="none" w:sz="0" w:space="0" w:color="auto"/>
        <w:left w:val="none" w:sz="0" w:space="0" w:color="auto"/>
        <w:bottom w:val="none" w:sz="0" w:space="0" w:color="auto"/>
        <w:right w:val="none" w:sz="0" w:space="0" w:color="auto"/>
      </w:divBdr>
    </w:div>
    <w:div w:id="1818691124">
      <w:bodyDiv w:val="1"/>
      <w:marLeft w:val="0"/>
      <w:marRight w:val="0"/>
      <w:marTop w:val="0"/>
      <w:marBottom w:val="0"/>
      <w:divBdr>
        <w:top w:val="none" w:sz="0" w:space="0" w:color="auto"/>
        <w:left w:val="none" w:sz="0" w:space="0" w:color="auto"/>
        <w:bottom w:val="none" w:sz="0" w:space="0" w:color="auto"/>
        <w:right w:val="none" w:sz="0" w:space="0" w:color="auto"/>
      </w:divBdr>
    </w:div>
    <w:div w:id="2099784643">
      <w:bodyDiv w:val="1"/>
      <w:marLeft w:val="0"/>
      <w:marRight w:val="0"/>
      <w:marTop w:val="0"/>
      <w:marBottom w:val="0"/>
      <w:divBdr>
        <w:top w:val="none" w:sz="0" w:space="0" w:color="auto"/>
        <w:left w:val="none" w:sz="0" w:space="0" w:color="auto"/>
        <w:bottom w:val="none" w:sz="0" w:space="0" w:color="auto"/>
        <w:right w:val="none" w:sz="0" w:space="0" w:color="auto"/>
      </w:divBdr>
    </w:div>
    <w:div w:id="21191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yang111@nt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science/programs/testing/fair-testing.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C9CE-5A61-4A29-8ED5-E82BC1CA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張境庭</dc:creator>
  <cp:keywords/>
  <dc:description/>
  <cp:lastModifiedBy>YF Y</cp:lastModifiedBy>
  <cp:revision>6</cp:revision>
  <dcterms:created xsi:type="dcterms:W3CDTF">2024-01-17T08:05:00Z</dcterms:created>
  <dcterms:modified xsi:type="dcterms:W3CDTF">2024-01-17T09:01:00Z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b91bddf10434badc2a632c257baa2aeacc62d8657732fe452f064d1521411e2c</vt:lpwstr>
  </property>
</Properties>
</file>