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A1F4F" w14:textId="77777777" w:rsidR="00855145" w:rsidRPr="00FD0598" w:rsidRDefault="00E1287B" w:rsidP="007C03A5">
      <w:pPr>
        <w:spacing w:line="276" w:lineRule="auto"/>
        <w:jc w:val="center"/>
        <w:rPr>
          <w:rFonts w:eastAsia="標楷體"/>
          <w:lang w:eastAsia="zh-TW"/>
        </w:rPr>
      </w:pPr>
      <w:r w:rsidRPr="00FD0598">
        <w:rPr>
          <w:rFonts w:eastAsia="標楷體"/>
          <w:lang w:eastAsia="zh-TW"/>
        </w:rPr>
        <w:t>社會學</w:t>
      </w:r>
    </w:p>
    <w:p w14:paraId="2848EE4C" w14:textId="32D8D6A3" w:rsidR="00ED147F" w:rsidRPr="00FD0598" w:rsidRDefault="00ED147F" w:rsidP="007C03A5">
      <w:pPr>
        <w:spacing w:line="276" w:lineRule="auto"/>
        <w:jc w:val="center"/>
        <w:rPr>
          <w:rFonts w:eastAsia="標楷體"/>
          <w:lang w:eastAsia="zh-TW"/>
        </w:rPr>
      </w:pPr>
      <w:r w:rsidRPr="00FD0598">
        <w:rPr>
          <w:rFonts w:eastAsia="標楷體"/>
          <w:lang w:eastAsia="zh-TW"/>
        </w:rPr>
        <w:t>20</w:t>
      </w:r>
      <w:r w:rsidR="00304239" w:rsidRPr="00FD0598">
        <w:rPr>
          <w:rFonts w:eastAsia="標楷體"/>
          <w:lang w:val="en-GB" w:eastAsia="zh-TW"/>
        </w:rPr>
        <w:t>2</w:t>
      </w:r>
      <w:r w:rsidR="00DA64C6" w:rsidRPr="00FD0598">
        <w:rPr>
          <w:rFonts w:eastAsia="標楷體"/>
          <w:lang w:val="en-GB" w:eastAsia="zh-TW"/>
        </w:rPr>
        <w:t xml:space="preserve">5 </w:t>
      </w:r>
      <w:r w:rsidR="00DA64C6" w:rsidRPr="00FD0598">
        <w:rPr>
          <w:rFonts w:eastAsia="標楷體" w:hint="eastAsia"/>
          <w:lang w:val="en-GB" w:eastAsia="zh-TW"/>
        </w:rPr>
        <w:t>秋</w:t>
      </w:r>
      <w:r w:rsidR="006C4A79" w:rsidRPr="00FD0598">
        <w:rPr>
          <w:rFonts w:eastAsia="標楷體"/>
          <w:lang w:eastAsia="zh-TW"/>
        </w:rPr>
        <w:t>季</w:t>
      </w:r>
    </w:p>
    <w:p w14:paraId="10EA9960" w14:textId="77777777" w:rsidR="00AB1735" w:rsidRPr="00FD0598" w:rsidRDefault="00AB1735" w:rsidP="007C03A5">
      <w:pPr>
        <w:spacing w:line="276" w:lineRule="auto"/>
        <w:rPr>
          <w:rFonts w:eastAsia="標楷體"/>
          <w:lang w:eastAsia="zh-TW"/>
        </w:rPr>
      </w:pPr>
      <w:r w:rsidRPr="00FD0598">
        <w:rPr>
          <w:rFonts w:eastAsia="標楷體"/>
          <w:lang w:eastAsia="zh-TW"/>
        </w:rPr>
        <w:t>授課老師：曾嬿芬</w:t>
      </w:r>
    </w:p>
    <w:p w14:paraId="130AC175" w14:textId="6AA3DCDF" w:rsidR="00AB1735" w:rsidRPr="00FD0598" w:rsidRDefault="00AB1735" w:rsidP="007C03A5">
      <w:pPr>
        <w:pBdr>
          <w:bottom w:val="single" w:sz="12" w:space="1" w:color="auto"/>
        </w:pBdr>
        <w:spacing w:line="276" w:lineRule="auto"/>
        <w:rPr>
          <w:rFonts w:eastAsia="標楷體"/>
          <w:lang w:eastAsia="zh-TW"/>
        </w:rPr>
      </w:pPr>
      <w:r w:rsidRPr="00FD0598">
        <w:rPr>
          <w:rFonts w:eastAsia="標楷體"/>
          <w:lang w:eastAsia="zh-TW"/>
        </w:rPr>
        <w:t>研究室：社會系館</w:t>
      </w:r>
      <w:r w:rsidRPr="00FD0598">
        <w:rPr>
          <w:rFonts w:eastAsia="標楷體"/>
          <w:lang w:eastAsia="zh-TW"/>
        </w:rPr>
        <w:t xml:space="preserve">307  </w:t>
      </w:r>
      <w:r w:rsidR="00855145" w:rsidRPr="00FD0598">
        <w:rPr>
          <w:rFonts w:eastAsia="標楷體"/>
          <w:lang w:eastAsia="zh-TW"/>
        </w:rPr>
        <w:t>email:</w:t>
      </w:r>
      <w:r w:rsidRPr="00FD0598">
        <w:rPr>
          <w:rFonts w:eastAsia="標楷體"/>
          <w:lang w:eastAsia="zh-TW"/>
        </w:rPr>
        <w:t xml:space="preserve"> yftseng@ntu.edu.tw</w:t>
      </w:r>
    </w:p>
    <w:p w14:paraId="1EAC6738" w14:textId="77777777" w:rsidR="00AB1735" w:rsidRPr="00FD0598" w:rsidRDefault="00AB1735" w:rsidP="007C03A5">
      <w:pPr>
        <w:numPr>
          <w:ilvl w:val="0"/>
          <w:numId w:val="1"/>
        </w:numPr>
        <w:spacing w:line="276" w:lineRule="auto"/>
        <w:rPr>
          <w:rFonts w:eastAsia="標楷體"/>
        </w:rPr>
      </w:pPr>
      <w:r w:rsidRPr="00FD0598">
        <w:rPr>
          <w:rFonts w:eastAsia="標楷體"/>
        </w:rPr>
        <w:t>課程目標</w:t>
      </w:r>
    </w:p>
    <w:p w14:paraId="57008E48" w14:textId="0D61E052" w:rsidR="00E1287B" w:rsidRPr="00FD0598" w:rsidRDefault="003756D2" w:rsidP="007C03A5">
      <w:pPr>
        <w:spacing w:line="276" w:lineRule="auto"/>
        <w:rPr>
          <w:rFonts w:eastAsia="標楷體"/>
          <w:lang w:eastAsia="zh-TW"/>
        </w:rPr>
      </w:pPr>
      <w:r w:rsidRPr="00FD0598">
        <w:rPr>
          <w:rFonts w:eastAsia="標楷體"/>
          <w:lang w:eastAsia="zh-TW"/>
        </w:rPr>
        <w:t>本學期</w:t>
      </w:r>
      <w:r w:rsidR="00E1287B" w:rsidRPr="00FD0598">
        <w:rPr>
          <w:rFonts w:eastAsia="標楷體"/>
          <w:lang w:eastAsia="zh-TW"/>
        </w:rPr>
        <w:t>課程目標在於介紹社會學分析社會現象的觀點與重要性</w:t>
      </w:r>
      <w:r w:rsidR="00AB1735" w:rsidRPr="00FD0598">
        <w:rPr>
          <w:rFonts w:eastAsia="標楷體"/>
          <w:lang w:eastAsia="zh-TW"/>
        </w:rPr>
        <w:t>。</w:t>
      </w:r>
      <w:r w:rsidR="00E1287B" w:rsidRPr="00FD0598">
        <w:rPr>
          <w:rFonts w:eastAsia="標楷體"/>
          <w:lang w:eastAsia="zh-TW"/>
        </w:rPr>
        <w:t>社會學研究者對於</w:t>
      </w:r>
      <w:r w:rsidR="00AB1735" w:rsidRPr="00FD0598">
        <w:rPr>
          <w:rFonts w:eastAsia="標楷體"/>
          <w:lang w:eastAsia="zh-TW"/>
        </w:rPr>
        <w:t>社會生活</w:t>
      </w:r>
      <w:r w:rsidR="005E71B3" w:rsidRPr="00FD0598">
        <w:rPr>
          <w:rFonts w:eastAsia="標楷體"/>
          <w:lang w:eastAsia="zh-TW"/>
        </w:rPr>
        <w:t>的理解，著重文化</w:t>
      </w:r>
      <w:r w:rsidR="00E1287B" w:rsidRPr="00FD0598">
        <w:rPr>
          <w:rFonts w:eastAsia="標楷體"/>
          <w:lang w:eastAsia="zh-TW"/>
        </w:rPr>
        <w:t>和制度的分析。</w:t>
      </w:r>
      <w:r w:rsidR="00AB1735" w:rsidRPr="00FD0598">
        <w:rPr>
          <w:rFonts w:eastAsia="標楷體"/>
          <w:lang w:eastAsia="zh-TW"/>
        </w:rPr>
        <w:t>本學期的重點</w:t>
      </w:r>
      <w:r w:rsidR="00E1287B" w:rsidRPr="00FD0598">
        <w:rPr>
          <w:rFonts w:eastAsia="標楷體"/>
          <w:lang w:eastAsia="zh-TW"/>
        </w:rPr>
        <w:t>，即在介紹如何運用文化與制度來分析比較不同社會，以及不同社會中的個人生活樣貌如何受到</w:t>
      </w:r>
      <w:r w:rsidR="005E71B3" w:rsidRPr="00FD0598">
        <w:rPr>
          <w:rFonts w:eastAsia="標楷體"/>
          <w:lang w:eastAsia="zh-TW"/>
        </w:rPr>
        <w:t>文化與</w:t>
      </w:r>
      <w:r w:rsidR="00AB1735" w:rsidRPr="00FD0598">
        <w:rPr>
          <w:rFonts w:eastAsia="標楷體"/>
          <w:lang w:eastAsia="zh-TW"/>
        </w:rPr>
        <w:t>制度</w:t>
      </w:r>
      <w:r w:rsidR="00E1287B" w:rsidRPr="00FD0598">
        <w:rPr>
          <w:rFonts w:eastAsia="標楷體"/>
          <w:lang w:eastAsia="zh-TW"/>
        </w:rPr>
        <w:t>的影響</w:t>
      </w:r>
      <w:r w:rsidR="00AB1735" w:rsidRPr="00FD0598">
        <w:rPr>
          <w:rFonts w:eastAsia="標楷體"/>
          <w:lang w:eastAsia="zh-TW"/>
        </w:rPr>
        <w:t>。</w:t>
      </w:r>
      <w:r w:rsidRPr="00FD0598">
        <w:rPr>
          <w:rFonts w:eastAsia="標楷體"/>
          <w:lang w:eastAsia="zh-TW"/>
        </w:rPr>
        <w:t>本課程</w:t>
      </w:r>
      <w:r w:rsidR="00EF59EF" w:rsidRPr="00FD0598">
        <w:rPr>
          <w:rFonts w:eastAsia="標楷體" w:hint="eastAsia"/>
          <w:lang w:eastAsia="zh-TW"/>
        </w:rPr>
        <w:t>有別於一般導論課程全面性涵蓋社會</w:t>
      </w:r>
      <w:r w:rsidR="00C5494B" w:rsidRPr="00FD0598">
        <w:rPr>
          <w:rFonts w:eastAsia="標楷體" w:hint="eastAsia"/>
          <w:lang w:eastAsia="zh-TW"/>
        </w:rPr>
        <w:t>學研究主題</w:t>
      </w:r>
      <w:r w:rsidR="00EF59EF" w:rsidRPr="00FD0598">
        <w:rPr>
          <w:rFonts w:eastAsia="標楷體" w:hint="eastAsia"/>
          <w:lang w:eastAsia="zh-TW"/>
        </w:rPr>
        <w:t>的教學方式，採取</w:t>
      </w:r>
      <w:r w:rsidR="00C5494B" w:rsidRPr="00FD0598">
        <w:rPr>
          <w:rFonts w:eastAsia="標楷體" w:hint="eastAsia"/>
          <w:lang w:eastAsia="zh-TW"/>
        </w:rPr>
        <w:t>以運用社會學概念、觀點、理論解釋社會現象以彰顯社會學運用的特點</w:t>
      </w:r>
      <w:r w:rsidR="009D1429" w:rsidRPr="00FD0598">
        <w:rPr>
          <w:rFonts w:eastAsia="標楷體" w:hint="eastAsia"/>
          <w:lang w:eastAsia="zh-TW"/>
        </w:rPr>
        <w:t>。本課程將以</w:t>
      </w:r>
      <w:r w:rsidR="00EF59EF" w:rsidRPr="00FD0598">
        <w:rPr>
          <w:rFonts w:eastAsia="標楷體" w:hint="eastAsia"/>
          <w:lang w:eastAsia="zh-TW"/>
        </w:rPr>
        <w:t>兩項社會議題</w:t>
      </w:r>
      <w:r w:rsidR="009D1429" w:rsidRPr="00FD0598">
        <w:rPr>
          <w:rFonts w:eastAsia="標楷體" w:hint="eastAsia"/>
          <w:lang w:eastAsia="zh-TW"/>
        </w:rPr>
        <w:t>為主軸</w:t>
      </w:r>
      <w:r w:rsidR="00EF59EF" w:rsidRPr="00FD0598">
        <w:rPr>
          <w:rFonts w:eastAsia="標楷體" w:hint="eastAsia"/>
          <w:lang w:eastAsia="zh-TW"/>
        </w:rPr>
        <w:t>，</w:t>
      </w:r>
      <w:r w:rsidR="009D1429" w:rsidRPr="00FD0598">
        <w:rPr>
          <w:rFonts w:eastAsia="標楷體" w:hint="eastAsia"/>
          <w:lang w:eastAsia="zh-TW"/>
        </w:rPr>
        <w:t>探討此兩項社會議題時，引介重要的</w:t>
      </w:r>
      <w:r w:rsidR="009D1429" w:rsidRPr="00FD0598">
        <w:rPr>
          <w:rFonts w:eastAsia="標楷體"/>
          <w:lang w:eastAsia="zh-TW"/>
        </w:rPr>
        <w:t>社會學</w:t>
      </w:r>
      <w:r w:rsidR="009D1429" w:rsidRPr="00FD0598">
        <w:rPr>
          <w:rFonts w:eastAsia="標楷體" w:hint="eastAsia"/>
          <w:lang w:eastAsia="zh-TW"/>
        </w:rPr>
        <w:t>觀</w:t>
      </w:r>
      <w:r w:rsidR="009D1429" w:rsidRPr="00FD0598">
        <w:rPr>
          <w:rFonts w:eastAsia="標楷體"/>
          <w:lang w:eastAsia="zh-TW"/>
        </w:rPr>
        <w:t>點</w:t>
      </w:r>
      <w:r w:rsidR="009D1429" w:rsidRPr="00FD0598">
        <w:rPr>
          <w:rFonts w:eastAsia="標楷體" w:hint="eastAsia"/>
          <w:lang w:eastAsia="zh-TW"/>
        </w:rPr>
        <w:t>、概念、理論</w:t>
      </w:r>
      <w:r w:rsidR="00DF63ED" w:rsidRPr="00FD0598">
        <w:rPr>
          <w:rFonts w:eastAsia="標楷體" w:hint="eastAsia"/>
          <w:lang w:eastAsia="zh-TW"/>
        </w:rPr>
        <w:t>，並展現社會學知識運用於</w:t>
      </w:r>
      <w:r w:rsidR="009D1429" w:rsidRPr="00FD0598">
        <w:rPr>
          <w:rFonts w:eastAsia="標楷體"/>
          <w:lang w:eastAsia="zh-TW"/>
        </w:rPr>
        <w:t>社會現象根源</w:t>
      </w:r>
      <w:r w:rsidR="009D1429" w:rsidRPr="00FD0598">
        <w:rPr>
          <w:rFonts w:eastAsia="標楷體" w:hint="eastAsia"/>
          <w:lang w:eastAsia="zh-TW"/>
        </w:rPr>
        <w:t>的解釋</w:t>
      </w:r>
      <w:r w:rsidR="009D1429" w:rsidRPr="00FD0598">
        <w:rPr>
          <w:rFonts w:eastAsia="標楷體"/>
          <w:lang w:eastAsia="zh-TW"/>
        </w:rPr>
        <w:t>以及</w:t>
      </w:r>
      <w:r w:rsidR="009D1429" w:rsidRPr="00FD0598">
        <w:rPr>
          <w:rFonts w:eastAsia="標楷體" w:hint="eastAsia"/>
          <w:lang w:eastAsia="zh-TW"/>
        </w:rPr>
        <w:t>因</w:t>
      </w:r>
      <w:r w:rsidR="009D1429" w:rsidRPr="00FD0598">
        <w:rPr>
          <w:rFonts w:eastAsia="標楷體"/>
          <w:lang w:eastAsia="zh-TW"/>
        </w:rPr>
        <w:t>應</w:t>
      </w:r>
      <w:r w:rsidR="009D1429" w:rsidRPr="00FD0598">
        <w:rPr>
          <w:rFonts w:eastAsia="標楷體" w:hint="eastAsia"/>
          <w:lang w:eastAsia="zh-TW"/>
        </w:rPr>
        <w:t>途徑。這兩項主題如下：上半學期我們將關注有關東亞各國（包括台灣）的人口危機，也就是少子化現象</w:t>
      </w:r>
      <w:r w:rsidR="009D1429" w:rsidRPr="00FD0598">
        <w:rPr>
          <w:rFonts w:eastAsia="標楷體"/>
          <w:lang w:eastAsia="zh-TW"/>
        </w:rPr>
        <w:t>;</w:t>
      </w:r>
      <w:r w:rsidR="009D1429" w:rsidRPr="00FD0598">
        <w:rPr>
          <w:rFonts w:eastAsia="標楷體" w:hint="eastAsia"/>
          <w:lang w:eastAsia="zh-TW"/>
        </w:rPr>
        <w:t>下半學期我們將分析全世界面臨的不平等惡化現象。</w:t>
      </w:r>
    </w:p>
    <w:p w14:paraId="41930D2F" w14:textId="77777777" w:rsidR="005D1723" w:rsidRPr="00FD0598" w:rsidRDefault="005D1723" w:rsidP="007C03A5">
      <w:pPr>
        <w:spacing w:line="276" w:lineRule="auto"/>
        <w:rPr>
          <w:rFonts w:eastAsia="標楷體"/>
          <w:lang w:eastAsia="zh-TW"/>
        </w:rPr>
      </w:pPr>
    </w:p>
    <w:p w14:paraId="4B5F502C" w14:textId="12AAD2C9" w:rsidR="004F2984" w:rsidRPr="00FD0598" w:rsidRDefault="00AB1735" w:rsidP="007C03A5">
      <w:pPr>
        <w:spacing w:line="276" w:lineRule="auto"/>
        <w:rPr>
          <w:rFonts w:eastAsia="標楷體"/>
          <w:lang w:eastAsia="zh-TW"/>
        </w:rPr>
      </w:pPr>
      <w:r w:rsidRPr="00FD0598">
        <w:rPr>
          <w:rFonts w:eastAsia="標楷體"/>
          <w:lang w:eastAsia="zh-TW"/>
        </w:rPr>
        <w:t>二</w:t>
      </w:r>
      <w:r w:rsidRPr="00FD0598">
        <w:rPr>
          <w:rFonts w:eastAsia="標楷體"/>
          <w:lang w:eastAsia="zh-TW"/>
        </w:rPr>
        <w:t xml:space="preserve"> </w:t>
      </w:r>
      <w:r w:rsidRPr="00FD0598">
        <w:rPr>
          <w:rFonts w:eastAsia="標楷體"/>
          <w:lang w:eastAsia="zh-TW"/>
        </w:rPr>
        <w:t>、課程要求</w:t>
      </w:r>
    </w:p>
    <w:p w14:paraId="4A2AECFA" w14:textId="77777777" w:rsidR="00960CD3" w:rsidRPr="00FD0598" w:rsidRDefault="00960CD3" w:rsidP="007C03A5">
      <w:pPr>
        <w:spacing w:line="276" w:lineRule="auto"/>
        <w:rPr>
          <w:rFonts w:eastAsia="標楷體"/>
          <w:lang w:eastAsia="zh-TW"/>
        </w:rPr>
      </w:pPr>
      <w:r w:rsidRPr="00FD0598">
        <w:rPr>
          <w:rFonts w:eastAsia="標楷體"/>
          <w:lang w:eastAsia="zh-TW"/>
        </w:rPr>
        <w:t>請注意</w:t>
      </w:r>
      <w:r w:rsidRPr="00FD0598">
        <w:rPr>
          <w:rFonts w:eastAsia="標楷體"/>
          <w:lang w:eastAsia="zh-TW"/>
        </w:rPr>
        <w:t>:</w:t>
      </w:r>
    </w:p>
    <w:p w14:paraId="6BD21A98" w14:textId="0E6DBB80" w:rsidR="00960CD3" w:rsidRPr="00FD0598" w:rsidRDefault="00960CD3" w:rsidP="007C03A5">
      <w:pPr>
        <w:spacing w:line="276" w:lineRule="auto"/>
        <w:rPr>
          <w:rFonts w:eastAsia="標楷體"/>
          <w:lang w:eastAsia="zh-TW"/>
        </w:rPr>
      </w:pPr>
      <w:r w:rsidRPr="00FD0598">
        <w:rPr>
          <w:rFonts w:eastAsia="標楷體"/>
          <w:lang w:eastAsia="zh-TW"/>
        </w:rPr>
        <w:lastRenderedPageBreak/>
        <w:t>**</w:t>
      </w:r>
      <w:r w:rsidRPr="00FD0598">
        <w:rPr>
          <w:rFonts w:eastAsia="標楷體"/>
          <w:lang w:eastAsia="zh-TW"/>
        </w:rPr>
        <w:t>本課程各項通知，老師以及助教會發</w:t>
      </w:r>
      <w:r w:rsidRPr="00FD0598">
        <w:rPr>
          <w:rFonts w:eastAsia="標楷體"/>
          <w:lang w:eastAsia="zh-TW"/>
        </w:rPr>
        <w:t>email</w:t>
      </w:r>
      <w:r w:rsidRPr="00FD0598">
        <w:rPr>
          <w:rFonts w:eastAsia="標楷體"/>
          <w:lang w:eastAsia="zh-TW"/>
        </w:rPr>
        <w:t>聯絡。相關課程內容與指示會定期在</w:t>
      </w:r>
      <w:r w:rsidRPr="00FD0598">
        <w:rPr>
          <w:rFonts w:eastAsia="標楷體" w:hint="eastAsia"/>
          <w:lang w:eastAsia="zh-TW"/>
        </w:rPr>
        <w:t>N</w:t>
      </w:r>
      <w:r w:rsidRPr="00FD0598">
        <w:rPr>
          <w:rFonts w:eastAsia="標楷體"/>
          <w:lang w:eastAsia="zh-TW"/>
        </w:rPr>
        <w:t>TU COOL</w:t>
      </w:r>
      <w:r w:rsidRPr="00FD0598">
        <w:rPr>
          <w:rFonts w:eastAsia="標楷體"/>
          <w:lang w:eastAsia="zh-TW"/>
        </w:rPr>
        <w:t>課程網頁發佈。請勿以其他通訊方式與助教聯絡課程事宜。</w:t>
      </w:r>
    </w:p>
    <w:p w14:paraId="22BED446" w14:textId="77777777" w:rsidR="00EA5F3E" w:rsidRPr="00FD0598" w:rsidRDefault="00EA5F3E" w:rsidP="007C03A5">
      <w:pPr>
        <w:spacing w:line="276" w:lineRule="auto"/>
        <w:rPr>
          <w:rFonts w:eastAsia="標楷體"/>
          <w:lang w:eastAsia="zh-TW"/>
        </w:rPr>
      </w:pPr>
    </w:p>
    <w:p w14:paraId="71407338" w14:textId="2DD14634" w:rsidR="00EA5F3E" w:rsidRPr="00FD0598" w:rsidRDefault="00960CD3" w:rsidP="007C03A5">
      <w:pPr>
        <w:pStyle w:val="a8"/>
        <w:numPr>
          <w:ilvl w:val="0"/>
          <w:numId w:val="12"/>
        </w:numPr>
        <w:spacing w:line="276" w:lineRule="auto"/>
        <w:ind w:leftChars="0"/>
        <w:rPr>
          <w:rFonts w:eastAsia="標楷體"/>
        </w:rPr>
      </w:pPr>
      <w:r w:rsidRPr="00FD0598">
        <w:rPr>
          <w:rFonts w:eastAsia="標楷體"/>
        </w:rPr>
        <w:t>按照進度閱讀</w:t>
      </w:r>
      <w:r w:rsidRPr="00FD0598">
        <w:rPr>
          <w:rFonts w:eastAsia="標楷體" w:hint="eastAsia"/>
        </w:rPr>
        <w:t>教材</w:t>
      </w:r>
      <w:r w:rsidRPr="00FD0598">
        <w:rPr>
          <w:rFonts w:eastAsia="標楷體"/>
        </w:rPr>
        <w:t>選輯中的文章</w:t>
      </w:r>
      <w:r w:rsidR="00EA5F3E" w:rsidRPr="00FD0598">
        <w:rPr>
          <w:rFonts w:eastAsia="標楷體" w:hint="eastAsia"/>
        </w:rPr>
        <w:t>。</w:t>
      </w:r>
      <w:r w:rsidR="005778C3" w:rsidRPr="00FD0598">
        <w:rPr>
          <w:rFonts w:eastAsia="標楷體" w:hint="eastAsia"/>
        </w:rPr>
        <w:t>(</w:t>
      </w:r>
      <w:r w:rsidR="005778C3" w:rsidRPr="00FD0598">
        <w:rPr>
          <w:rFonts w:eastAsia="標楷體" w:hint="eastAsia"/>
        </w:rPr>
        <w:t>閱讀教材選輯購買地點將於上課時宣布</w:t>
      </w:r>
      <w:r w:rsidR="005778C3" w:rsidRPr="00FD0598">
        <w:rPr>
          <w:rFonts w:eastAsia="標楷體" w:hint="eastAsia"/>
        </w:rPr>
        <w:t>)</w:t>
      </w:r>
    </w:p>
    <w:p w14:paraId="6F59323A" w14:textId="77777777" w:rsidR="00960CD3" w:rsidRPr="00FD0598" w:rsidRDefault="00960CD3" w:rsidP="007C03A5">
      <w:pPr>
        <w:spacing w:line="276" w:lineRule="auto"/>
        <w:rPr>
          <w:rFonts w:eastAsia="標楷體"/>
        </w:rPr>
      </w:pPr>
    </w:p>
    <w:p w14:paraId="4BE8C8B1" w14:textId="77777777" w:rsidR="00960CD3" w:rsidRPr="00FD0598" w:rsidRDefault="00960CD3" w:rsidP="007C03A5">
      <w:pPr>
        <w:pStyle w:val="a8"/>
        <w:numPr>
          <w:ilvl w:val="0"/>
          <w:numId w:val="12"/>
        </w:numPr>
        <w:spacing w:line="276" w:lineRule="auto"/>
        <w:ind w:leftChars="0"/>
        <w:rPr>
          <w:rFonts w:eastAsia="標楷體"/>
        </w:rPr>
      </w:pPr>
      <w:r w:rsidRPr="00FD0598">
        <w:rPr>
          <w:rFonts w:eastAsia="標楷體"/>
        </w:rPr>
        <w:t>出席聽講</w:t>
      </w:r>
      <w:r w:rsidRPr="00FD0598">
        <w:rPr>
          <w:rFonts w:eastAsia="標楷體" w:hint="eastAsia"/>
        </w:rPr>
        <w:t>+</w:t>
      </w:r>
      <w:r w:rsidRPr="00FD0598">
        <w:rPr>
          <w:rFonts w:eastAsia="標楷體"/>
        </w:rPr>
        <w:t>學習單</w:t>
      </w:r>
      <w:r w:rsidRPr="00FD0598">
        <w:rPr>
          <w:rFonts w:eastAsia="標楷體" w:hint="eastAsia"/>
        </w:rPr>
        <w:t>(</w:t>
      </w:r>
      <w:r w:rsidRPr="00FD0598">
        <w:rPr>
          <w:rFonts w:eastAsia="標楷體"/>
        </w:rPr>
        <w:t>40%)</w:t>
      </w:r>
      <w:r w:rsidRPr="00FD0598">
        <w:rPr>
          <w:rFonts w:eastAsia="標楷體"/>
        </w:rPr>
        <w:t>、作業撰寫</w:t>
      </w:r>
      <w:r w:rsidRPr="00FD0598">
        <w:rPr>
          <w:rFonts w:eastAsia="標楷體" w:hint="eastAsia"/>
        </w:rPr>
        <w:t>(40%)</w:t>
      </w:r>
      <w:r w:rsidRPr="00FD0598">
        <w:rPr>
          <w:rFonts w:eastAsia="標楷體"/>
        </w:rPr>
        <w:t>、參與討論課</w:t>
      </w:r>
      <w:r w:rsidRPr="00FD0598">
        <w:rPr>
          <w:rFonts w:eastAsia="標楷體" w:hint="eastAsia"/>
        </w:rPr>
        <w:t>(20%)</w:t>
      </w:r>
    </w:p>
    <w:p w14:paraId="3C67FE40" w14:textId="77777777" w:rsidR="00960CD3" w:rsidRPr="00FD0598" w:rsidRDefault="00960CD3" w:rsidP="007C03A5">
      <w:pPr>
        <w:spacing w:line="276" w:lineRule="auto"/>
        <w:rPr>
          <w:rFonts w:eastAsia="標楷體"/>
        </w:rPr>
      </w:pPr>
    </w:p>
    <w:p w14:paraId="7C91AFD1" w14:textId="72C36493" w:rsidR="00960CD3" w:rsidRPr="00FD0598" w:rsidRDefault="00960CD3" w:rsidP="007C03A5">
      <w:pPr>
        <w:pStyle w:val="a8"/>
        <w:numPr>
          <w:ilvl w:val="0"/>
          <w:numId w:val="13"/>
        </w:numPr>
        <w:spacing w:line="276" w:lineRule="auto"/>
        <w:ind w:leftChars="0"/>
        <w:rPr>
          <w:rFonts w:eastAsia="標楷體"/>
        </w:rPr>
      </w:pPr>
      <w:r w:rsidRPr="00674879">
        <w:rPr>
          <w:rFonts w:eastAsia="標楷體" w:hint="eastAsia"/>
          <w:b/>
          <w:u w:val="single"/>
        </w:rPr>
        <w:t>四次</w:t>
      </w:r>
      <w:r w:rsidRPr="00674879">
        <w:rPr>
          <w:rFonts w:eastAsia="標楷體"/>
          <w:b/>
          <w:u w:val="single"/>
        </w:rPr>
        <w:t>作業</w:t>
      </w:r>
      <w:r w:rsidR="007A62A8" w:rsidRPr="00674879">
        <w:rPr>
          <w:rFonts w:eastAsia="標楷體"/>
          <w:b/>
          <w:u w:val="single"/>
        </w:rPr>
        <w:t>(40%)</w:t>
      </w:r>
      <w:r w:rsidRPr="00674879">
        <w:rPr>
          <w:rFonts w:eastAsia="標楷體" w:hint="eastAsia"/>
          <w:b/>
          <w:u w:val="single"/>
        </w:rPr>
        <w:t>，每次作業</w:t>
      </w:r>
      <w:r w:rsidRPr="00674879">
        <w:rPr>
          <w:rFonts w:eastAsia="標楷體"/>
          <w:b/>
          <w:u w:val="single"/>
        </w:rPr>
        <w:t>字數</w:t>
      </w:r>
      <w:r w:rsidRPr="00674879">
        <w:rPr>
          <w:rFonts w:eastAsia="標楷體" w:hint="eastAsia"/>
          <w:b/>
          <w:u w:val="single"/>
        </w:rPr>
        <w:t>至少</w:t>
      </w:r>
      <w:r w:rsidR="00674879" w:rsidRPr="00674879">
        <w:rPr>
          <w:rFonts w:eastAsia="標楷體"/>
          <w:b/>
          <w:u w:val="single"/>
        </w:rPr>
        <w:t>15</w:t>
      </w:r>
      <w:r w:rsidRPr="00674879">
        <w:rPr>
          <w:rFonts w:eastAsia="標楷體"/>
          <w:b/>
          <w:u w:val="single"/>
        </w:rPr>
        <w:t>00</w:t>
      </w:r>
      <w:r w:rsidRPr="00674879">
        <w:rPr>
          <w:rFonts w:eastAsia="標楷體"/>
          <w:b/>
          <w:u w:val="single"/>
        </w:rPr>
        <w:t>字</w:t>
      </w:r>
      <w:r w:rsidRPr="00FD0598">
        <w:rPr>
          <w:rFonts w:eastAsia="標楷體"/>
        </w:rPr>
        <w:t>、格式使用新細明體或標楷體</w:t>
      </w:r>
      <w:r w:rsidRPr="00FD0598">
        <w:rPr>
          <w:rFonts w:eastAsia="標楷體"/>
        </w:rPr>
        <w:t>12</w:t>
      </w:r>
      <w:r w:rsidRPr="00FD0598">
        <w:rPr>
          <w:rFonts w:eastAsia="標楷體"/>
        </w:rPr>
        <w:t>號字，</w:t>
      </w:r>
      <w:r w:rsidRPr="00FD0598">
        <w:rPr>
          <w:rFonts w:eastAsia="標楷體"/>
        </w:rPr>
        <w:t>1.5</w:t>
      </w:r>
      <w:r w:rsidRPr="00FD0598">
        <w:rPr>
          <w:rFonts w:eastAsia="標楷體"/>
        </w:rPr>
        <w:t>行距</w:t>
      </w:r>
      <w:r w:rsidRPr="00FD0598">
        <w:rPr>
          <w:rFonts w:eastAsia="標楷體"/>
        </w:rPr>
        <w:t>)</w:t>
      </w:r>
    </w:p>
    <w:p w14:paraId="7C12EB92" w14:textId="77777777" w:rsidR="00960CD3" w:rsidRPr="00FD0598" w:rsidRDefault="00960CD3" w:rsidP="007C03A5">
      <w:pPr>
        <w:pStyle w:val="a8"/>
        <w:spacing w:line="276" w:lineRule="auto"/>
        <w:ind w:leftChars="0" w:left="360"/>
        <w:rPr>
          <w:rFonts w:eastAsia="標楷體" w:hAnsi="標楷體"/>
        </w:rPr>
      </w:pPr>
    </w:p>
    <w:p w14:paraId="300362AB" w14:textId="57936C39" w:rsidR="007A62A8" w:rsidRPr="00FD0598" w:rsidRDefault="00960CD3" w:rsidP="007C03A5">
      <w:pPr>
        <w:pStyle w:val="a8"/>
        <w:numPr>
          <w:ilvl w:val="0"/>
          <w:numId w:val="13"/>
        </w:numPr>
        <w:spacing w:line="276" w:lineRule="auto"/>
        <w:ind w:leftChars="0"/>
        <w:rPr>
          <w:rFonts w:eastAsia="標楷體"/>
        </w:rPr>
      </w:pPr>
      <w:r w:rsidRPr="00FD0598">
        <w:rPr>
          <w:rFonts w:eastAsia="標楷體" w:hAnsi="標楷體" w:hint="eastAsia"/>
        </w:rPr>
        <w:t>課堂出席＋課後學習單</w:t>
      </w:r>
      <w:r w:rsidR="007A62A8" w:rsidRPr="00FD0598">
        <w:rPr>
          <w:rFonts w:eastAsia="標楷體" w:hAnsi="標楷體" w:hint="eastAsia"/>
        </w:rPr>
        <w:t xml:space="preserve">: </w:t>
      </w:r>
      <w:r w:rsidR="007A62A8" w:rsidRPr="00FD0598">
        <w:rPr>
          <w:rFonts w:eastAsia="標楷體" w:hAnsi="標楷體"/>
        </w:rPr>
        <w:t>40%</w:t>
      </w:r>
    </w:p>
    <w:p w14:paraId="3710A5F2" w14:textId="77777777" w:rsidR="007A62A8" w:rsidRPr="00FD0598" w:rsidRDefault="007A62A8" w:rsidP="007C03A5">
      <w:pPr>
        <w:pStyle w:val="a8"/>
        <w:spacing w:line="276" w:lineRule="auto"/>
        <w:rPr>
          <w:rFonts w:eastAsia="標楷體" w:hAnsi="標楷體"/>
        </w:rPr>
      </w:pPr>
    </w:p>
    <w:p w14:paraId="2547304E" w14:textId="5F845C32" w:rsidR="00960CD3" w:rsidRPr="00FD0598" w:rsidRDefault="00960CD3" w:rsidP="007C03A5">
      <w:pPr>
        <w:spacing w:line="276" w:lineRule="auto"/>
        <w:rPr>
          <w:rFonts w:eastAsia="標楷體" w:hAnsi="標楷體"/>
        </w:rPr>
      </w:pPr>
      <w:r w:rsidRPr="00FD0598">
        <w:rPr>
          <w:rFonts w:eastAsia="標楷體" w:hAnsi="標楷體" w:hint="eastAsia"/>
        </w:rPr>
        <w:t>出席</w:t>
      </w:r>
      <w:r w:rsidR="00860450" w:rsidRPr="00FD0598">
        <w:rPr>
          <w:rFonts w:eastAsia="標楷體" w:hAnsi="標楷體" w:hint="eastAsia"/>
          <w:lang w:eastAsia="zh-TW"/>
        </w:rPr>
        <w:t>課堂</w:t>
      </w:r>
      <w:r w:rsidRPr="00FD0598">
        <w:rPr>
          <w:rFonts w:eastAsia="標楷體" w:hAnsi="標楷體" w:hint="eastAsia"/>
        </w:rPr>
        <w:t>的同學才能繳交學習單，若你沒有出席但繳交學習單也不</w:t>
      </w:r>
      <w:r w:rsidR="00EF59EF" w:rsidRPr="00FD0598">
        <w:rPr>
          <w:rFonts w:eastAsia="標楷體" w:hAnsi="標楷體" w:hint="eastAsia"/>
        </w:rPr>
        <w:t>會得</w:t>
      </w:r>
      <w:r w:rsidRPr="00FD0598">
        <w:rPr>
          <w:rFonts w:eastAsia="標楷體" w:hAnsi="標楷體" w:hint="eastAsia"/>
        </w:rPr>
        <w:t>分</w:t>
      </w:r>
      <w:r w:rsidR="00860450" w:rsidRPr="00674879">
        <w:rPr>
          <w:rFonts w:eastAsia="標楷體" w:hAnsi="標楷體" w:hint="eastAsia"/>
          <w:bCs/>
        </w:rPr>
        <w:t>。</w:t>
      </w:r>
      <w:r w:rsidR="00674879">
        <w:rPr>
          <w:rFonts w:eastAsia="標楷體" w:hAnsi="標楷體" w:hint="eastAsia"/>
          <w:bCs/>
          <w:lang w:eastAsia="zh-TW"/>
        </w:rPr>
        <w:t>本學期總計</w:t>
      </w:r>
      <w:r w:rsidR="00860450" w:rsidRPr="00674879">
        <w:rPr>
          <w:rFonts w:eastAsia="標楷體" w:hAnsi="標楷體" w:hint="eastAsia"/>
          <w:bCs/>
          <w:lang w:eastAsia="zh-TW"/>
        </w:rPr>
        <w:t>1</w:t>
      </w:r>
      <w:r w:rsidR="00674879" w:rsidRPr="00674879">
        <w:rPr>
          <w:rFonts w:eastAsia="標楷體" w:hAnsi="標楷體"/>
          <w:bCs/>
          <w:lang w:eastAsia="zh-TW"/>
        </w:rPr>
        <w:t>2</w:t>
      </w:r>
      <w:r w:rsidR="00674879" w:rsidRPr="00674879">
        <w:rPr>
          <w:rFonts w:eastAsia="標楷體" w:hAnsi="標楷體" w:hint="eastAsia"/>
          <w:bCs/>
          <w:lang w:eastAsia="zh-TW"/>
        </w:rPr>
        <w:t>次</w:t>
      </w:r>
      <w:r w:rsidR="00860450" w:rsidRPr="00674879">
        <w:rPr>
          <w:rFonts w:eastAsia="標楷體" w:hAnsi="標楷體" w:hint="eastAsia"/>
          <w:bCs/>
          <w:lang w:eastAsia="zh-TW"/>
        </w:rPr>
        <w:t>演講課</w:t>
      </w:r>
      <w:r w:rsidR="00674879" w:rsidRPr="00674879">
        <w:rPr>
          <w:rFonts w:eastAsia="標楷體" w:hAnsi="標楷體" w:hint="eastAsia"/>
          <w:bCs/>
          <w:lang w:eastAsia="zh-TW"/>
        </w:rPr>
        <w:t>，扣掉第一週不用繳交學習單，</w:t>
      </w:r>
      <w:r w:rsidR="00674879">
        <w:rPr>
          <w:rFonts w:eastAsia="標楷體" w:hAnsi="標楷體" w:hint="eastAsia"/>
          <w:b/>
          <w:bCs/>
          <w:u w:val="single"/>
          <w:lang w:eastAsia="zh-TW"/>
        </w:rPr>
        <w:t>共需繳交十一份學習單</w:t>
      </w:r>
      <w:r w:rsidR="00860450" w:rsidRPr="00674879">
        <w:rPr>
          <w:rFonts w:eastAsia="標楷體" w:hAnsi="標楷體" w:hint="eastAsia"/>
          <w:b/>
          <w:bCs/>
          <w:u w:val="single"/>
          <w:lang w:eastAsia="zh-TW"/>
        </w:rPr>
        <w:t>，計算成績時，</w:t>
      </w:r>
      <w:r w:rsidR="007E5B82" w:rsidRPr="00FD0598">
        <w:rPr>
          <w:rFonts w:eastAsia="標楷體" w:hAnsi="標楷體" w:hint="eastAsia"/>
          <w:b/>
          <w:bCs/>
          <w:u w:val="single"/>
          <w:lang w:eastAsia="zh-TW"/>
        </w:rPr>
        <w:t>學習單分數</w:t>
      </w:r>
      <w:r w:rsidRPr="00FD0598">
        <w:rPr>
          <w:rFonts w:eastAsia="標楷體" w:hAnsi="標楷體" w:hint="eastAsia"/>
          <w:b/>
          <w:bCs/>
          <w:u w:val="single"/>
          <w:lang w:val="en-GB"/>
        </w:rPr>
        <w:t>取十次最高分數</w:t>
      </w:r>
      <w:r w:rsidRPr="00FD0598">
        <w:rPr>
          <w:rFonts w:eastAsia="標楷體" w:hAnsi="標楷體"/>
          <w:b/>
          <w:bCs/>
          <w:u w:val="single"/>
        </w:rPr>
        <w:t>。</w:t>
      </w:r>
      <w:r w:rsidRPr="00FD0598">
        <w:rPr>
          <w:rFonts w:eastAsia="標楷體" w:hAnsi="標楷體" w:hint="eastAsia"/>
          <w:b/>
          <w:u w:val="single"/>
        </w:rPr>
        <w:t>以上課五分鐘內親自簽到以及下課後簽退為出席紀錄</w:t>
      </w:r>
      <w:r w:rsidRPr="00FD0598">
        <w:rPr>
          <w:rFonts w:eastAsia="標楷體" w:hAnsi="標楷體" w:hint="eastAsia"/>
        </w:rPr>
        <w:t>，若簽到但中途離開並未簽退，顯示未全程出席，該次簽到無效不計入出席。若有緊急狀況需先離開，告知老師事由獲准後，該次簽到仍屬有效。</w:t>
      </w:r>
      <w:r w:rsidRPr="00FD0598">
        <w:rPr>
          <w:rFonts w:eastAsia="標楷體" w:hAnsi="標楷體" w:hint="eastAsia"/>
          <w:b/>
          <w:u w:val="single"/>
        </w:rPr>
        <w:t>禁止代同學簽到退，由於這是出席聽課的得分，違者視同作弊以校規處理</w:t>
      </w:r>
      <w:r w:rsidRPr="00FD0598">
        <w:rPr>
          <w:rFonts w:eastAsia="標楷體" w:hAnsi="標楷體" w:hint="eastAsia"/>
        </w:rPr>
        <w:t>。</w:t>
      </w:r>
    </w:p>
    <w:p w14:paraId="7F2B2CBE" w14:textId="3278986E" w:rsidR="00C551E8" w:rsidRPr="00FD0598" w:rsidRDefault="00C551E8" w:rsidP="007C03A5">
      <w:pPr>
        <w:spacing w:line="276" w:lineRule="auto"/>
        <w:rPr>
          <w:rFonts w:eastAsia="標楷體"/>
          <w:lang w:eastAsia="zh-TW"/>
        </w:rPr>
      </w:pPr>
    </w:p>
    <w:p w14:paraId="3714F9CE" w14:textId="2B66B364" w:rsidR="00960CD3" w:rsidRPr="00FD0598" w:rsidRDefault="00960CD3" w:rsidP="007C03A5">
      <w:pPr>
        <w:pStyle w:val="a8"/>
        <w:numPr>
          <w:ilvl w:val="0"/>
          <w:numId w:val="13"/>
        </w:numPr>
        <w:spacing w:line="276" w:lineRule="auto"/>
        <w:ind w:leftChars="0"/>
        <w:rPr>
          <w:rFonts w:eastAsia="標楷體" w:hAnsi="標楷體"/>
        </w:rPr>
      </w:pPr>
      <w:r w:rsidRPr="00FD0598">
        <w:rPr>
          <w:rFonts w:eastAsia="標楷體" w:hAnsi="標楷體"/>
        </w:rPr>
        <w:t>討論課出席</w:t>
      </w:r>
      <w:r w:rsidRPr="00FD0598">
        <w:rPr>
          <w:rFonts w:eastAsia="標楷體" w:hAnsi="標楷體" w:hint="eastAsia"/>
        </w:rPr>
        <w:t>＋</w:t>
      </w:r>
      <w:r w:rsidRPr="00FD0598">
        <w:rPr>
          <w:rFonts w:eastAsia="標楷體" w:hAnsi="標楷體"/>
        </w:rPr>
        <w:t>參與</w:t>
      </w:r>
      <w:r w:rsidRPr="00FD0598">
        <w:rPr>
          <w:rFonts w:eastAsia="標楷體" w:hAnsi="標楷體" w:hint="eastAsia"/>
        </w:rPr>
        <w:t>討論</w:t>
      </w:r>
      <w:r w:rsidRPr="00FD0598">
        <w:rPr>
          <w:rFonts w:eastAsia="標楷體" w:hAnsi="標楷體"/>
        </w:rPr>
        <w:t>20</w:t>
      </w:r>
      <w:r w:rsidR="007A62A8" w:rsidRPr="00FD0598">
        <w:rPr>
          <w:rFonts w:eastAsia="標楷體" w:hAnsi="標楷體" w:hint="eastAsia"/>
        </w:rPr>
        <w:t xml:space="preserve">% </w:t>
      </w:r>
      <w:r w:rsidRPr="00FD0598">
        <w:rPr>
          <w:rFonts w:eastAsia="標楷體" w:hAnsi="標楷體" w:hint="eastAsia"/>
        </w:rPr>
        <w:t>:</w:t>
      </w:r>
      <w:r w:rsidRPr="00FD0598">
        <w:rPr>
          <w:rFonts w:eastAsia="標楷體" w:hAnsi="標楷體" w:hint="eastAsia"/>
        </w:rPr>
        <w:t>須</w:t>
      </w:r>
      <w:r w:rsidRPr="00FD0598">
        <w:rPr>
          <w:rFonts w:eastAsia="標楷體" w:hAnsi="標楷體"/>
        </w:rPr>
        <w:t>依照助教規劃進行討論課</w:t>
      </w:r>
      <w:r w:rsidRPr="00FD0598">
        <w:rPr>
          <w:rFonts w:eastAsia="標楷體" w:hAnsi="標楷體" w:hint="eastAsia"/>
        </w:rPr>
        <w:t>。</w:t>
      </w:r>
      <w:r w:rsidRPr="00FD0598">
        <w:rPr>
          <w:rFonts w:eastAsia="標楷體" w:hAnsi="標楷體"/>
        </w:rPr>
        <w:t>若你</w:t>
      </w:r>
      <w:r w:rsidRPr="00FD0598">
        <w:rPr>
          <w:rFonts w:eastAsia="標楷體" w:hAnsi="標楷體" w:hint="eastAsia"/>
        </w:rPr>
        <w:t>有不得不缺席</w:t>
      </w:r>
      <w:r w:rsidRPr="00FD0598">
        <w:rPr>
          <w:rFonts w:eastAsia="標楷體" w:hAnsi="標楷體"/>
        </w:rPr>
        <w:t>討論課</w:t>
      </w:r>
      <w:r w:rsidRPr="00FD0598">
        <w:rPr>
          <w:rFonts w:eastAsia="標楷體" w:hAnsi="標楷體" w:hint="eastAsia"/>
        </w:rPr>
        <w:t>的情況</w:t>
      </w:r>
      <w:r w:rsidRPr="00FD0598">
        <w:rPr>
          <w:rFonts w:eastAsia="標楷體" w:hAnsi="標楷體"/>
        </w:rPr>
        <w:t>，</w:t>
      </w:r>
      <w:r w:rsidRPr="00FD0598">
        <w:rPr>
          <w:rFonts w:eastAsia="標楷體" w:hAnsi="標楷體"/>
          <w:b/>
          <w:u w:val="single"/>
        </w:rPr>
        <w:t>請事先</w:t>
      </w:r>
      <w:r w:rsidRPr="00FD0598">
        <w:rPr>
          <w:rFonts w:eastAsia="標楷體" w:hAnsi="標楷體" w:hint="eastAsia"/>
          <w:b/>
          <w:u w:val="single"/>
        </w:rPr>
        <w:t>或盡快於課後（若是緊急狀況）寫</w:t>
      </w:r>
      <w:r w:rsidRPr="00FD0598">
        <w:rPr>
          <w:rFonts w:eastAsia="標楷體" w:hAnsi="標楷體"/>
          <w:b/>
          <w:u w:val="single"/>
        </w:rPr>
        <w:t>email</w:t>
      </w:r>
      <w:r w:rsidRPr="00FD0598">
        <w:rPr>
          <w:rFonts w:eastAsia="標楷體" w:hAnsi="標楷體" w:hint="eastAsia"/>
          <w:b/>
          <w:u w:val="single"/>
        </w:rPr>
        <w:t>給</w:t>
      </w:r>
      <w:r w:rsidRPr="00FD0598">
        <w:rPr>
          <w:rFonts w:eastAsia="標楷體" w:hAnsi="標楷體"/>
          <w:b/>
          <w:u w:val="single"/>
        </w:rPr>
        <w:t>助教請</w:t>
      </w:r>
      <w:r w:rsidRPr="00FD0598">
        <w:rPr>
          <w:rFonts w:eastAsia="標楷體" w:hAnsi="標楷體"/>
          <w:b/>
          <w:u w:val="single"/>
        </w:rPr>
        <w:lastRenderedPageBreak/>
        <w:t>假</w:t>
      </w:r>
      <w:r w:rsidRPr="00FD0598">
        <w:rPr>
          <w:rFonts w:eastAsia="標楷體" w:hAnsi="標楷體"/>
          <w:b/>
          <w:u w:val="single"/>
        </w:rPr>
        <w:t>(</w:t>
      </w:r>
      <w:r w:rsidRPr="00FD0598">
        <w:rPr>
          <w:rFonts w:eastAsia="標楷體" w:hAnsi="標楷體"/>
          <w:b/>
          <w:u w:val="single"/>
        </w:rPr>
        <w:t>不要向老師請假</w:t>
      </w:r>
      <w:r w:rsidRPr="00FD0598">
        <w:rPr>
          <w:rFonts w:eastAsia="標楷體" w:hAnsi="標楷體"/>
        </w:rPr>
        <w:t>)</w:t>
      </w:r>
      <w:r w:rsidRPr="00FD0598">
        <w:rPr>
          <w:rFonts w:eastAsia="標楷體" w:hAnsi="標楷體" w:hint="eastAsia"/>
        </w:rPr>
        <w:t>，取得助教同意後，會另行指派作業讓你補分數。</w:t>
      </w:r>
    </w:p>
    <w:p w14:paraId="3AC019AB" w14:textId="77777777" w:rsidR="00960CD3" w:rsidRPr="00FD0598" w:rsidRDefault="00960CD3" w:rsidP="007C03A5">
      <w:pPr>
        <w:pStyle w:val="a8"/>
        <w:spacing w:line="276" w:lineRule="auto"/>
        <w:ind w:leftChars="0" w:left="360"/>
        <w:rPr>
          <w:rFonts w:eastAsia="標楷體"/>
        </w:rPr>
      </w:pPr>
    </w:p>
    <w:p w14:paraId="76A59A0C" w14:textId="77777777" w:rsidR="00960CD3" w:rsidRPr="00FD0598" w:rsidRDefault="00960CD3" w:rsidP="007C03A5">
      <w:pPr>
        <w:pStyle w:val="a8"/>
        <w:numPr>
          <w:ilvl w:val="0"/>
          <w:numId w:val="13"/>
        </w:numPr>
        <w:spacing w:line="276" w:lineRule="auto"/>
        <w:ind w:leftChars="0"/>
        <w:rPr>
          <w:rFonts w:eastAsia="標楷體"/>
        </w:rPr>
      </w:pPr>
      <w:r w:rsidRPr="00FD0598">
        <w:rPr>
          <w:rFonts w:eastAsia="標楷體" w:hint="eastAsia"/>
        </w:rPr>
        <w:t>學習單與作業於</w:t>
      </w:r>
      <w:r w:rsidRPr="00FD0598">
        <w:rPr>
          <w:rFonts w:eastAsia="標楷體"/>
        </w:rPr>
        <w:t>繳交日期</w:t>
      </w:r>
      <w:r w:rsidRPr="00FD0598">
        <w:rPr>
          <w:rFonts w:eastAsia="標楷體"/>
          <w:b/>
          <w:bCs/>
          <w:u w:val="single"/>
        </w:rPr>
        <w:t>當晚</w:t>
      </w:r>
      <w:r w:rsidRPr="00FD0598">
        <w:rPr>
          <w:rFonts w:eastAsia="標楷體"/>
          <w:b/>
          <w:bCs/>
          <w:u w:val="single"/>
        </w:rPr>
        <w:t>22:00</w:t>
      </w:r>
      <w:r w:rsidRPr="00FD0598">
        <w:rPr>
          <w:rFonts w:eastAsia="標楷體"/>
        </w:rPr>
        <w:t>以前上傳電子檔到</w:t>
      </w:r>
      <w:r w:rsidRPr="00FD0598">
        <w:rPr>
          <w:rFonts w:eastAsia="標楷體"/>
        </w:rPr>
        <w:t>NTU COOL</w:t>
      </w:r>
      <w:r w:rsidRPr="00FD0598">
        <w:rPr>
          <w:rFonts w:eastAsia="標楷體"/>
        </w:rPr>
        <w:t>作業區，逾時不</w:t>
      </w:r>
      <w:r w:rsidRPr="00FD0598">
        <w:rPr>
          <w:rFonts w:eastAsia="標楷體" w:hint="eastAsia"/>
        </w:rPr>
        <w:t>候</w:t>
      </w:r>
      <w:r w:rsidRPr="00FD0598">
        <w:rPr>
          <w:rFonts w:eastAsia="標楷體"/>
        </w:rPr>
        <w:t>。</w:t>
      </w:r>
    </w:p>
    <w:p w14:paraId="6BE009B3" w14:textId="77777777" w:rsidR="007753C6" w:rsidRPr="00FD0598" w:rsidRDefault="007753C6" w:rsidP="007C03A5">
      <w:pPr>
        <w:spacing w:line="276" w:lineRule="auto"/>
        <w:rPr>
          <w:rFonts w:eastAsia="標楷體"/>
        </w:rPr>
      </w:pPr>
    </w:p>
    <w:p w14:paraId="5AAB1935" w14:textId="306F4EFD" w:rsidR="0063473C" w:rsidRPr="00FD0598" w:rsidRDefault="00683112" w:rsidP="007C03A5">
      <w:pPr>
        <w:widowControl w:val="0"/>
        <w:spacing w:line="276" w:lineRule="auto"/>
        <w:jc w:val="center"/>
        <w:rPr>
          <w:rFonts w:eastAsia="標楷體"/>
          <w:b/>
          <w:u w:val="single"/>
          <w:lang w:eastAsia="zh-TW"/>
        </w:rPr>
      </w:pPr>
      <w:r w:rsidRPr="00FD0598">
        <w:rPr>
          <w:rFonts w:eastAsia="標楷體"/>
          <w:b/>
          <w:u w:val="single"/>
          <w:lang w:eastAsia="zh-TW"/>
        </w:rPr>
        <w:t>課程進度</w:t>
      </w:r>
    </w:p>
    <w:p w14:paraId="07CF77F6" w14:textId="77777777" w:rsidR="00562FF7" w:rsidRPr="00FD0598" w:rsidRDefault="00562FF7" w:rsidP="007C03A5">
      <w:pPr>
        <w:spacing w:line="276" w:lineRule="auto"/>
        <w:rPr>
          <w:rFonts w:eastAsia="標楷體"/>
          <w:lang w:eastAsia="zh-TW"/>
        </w:rPr>
      </w:pPr>
    </w:p>
    <w:p w14:paraId="12164DC6" w14:textId="7FB7C12A" w:rsidR="009D1429" w:rsidRPr="00FD0598" w:rsidRDefault="00FD0598" w:rsidP="007C03A5">
      <w:pPr>
        <w:spacing w:line="276" w:lineRule="auto"/>
        <w:rPr>
          <w:rFonts w:eastAsia="標楷體"/>
          <w:b/>
          <w:u w:val="single"/>
          <w:lang w:eastAsia="zh-TW"/>
        </w:rPr>
      </w:pPr>
      <w:r>
        <w:rPr>
          <w:rFonts w:eastAsia="標楷體"/>
          <w:b/>
          <w:u w:val="single"/>
          <w:lang w:eastAsia="zh-TW"/>
        </w:rPr>
        <w:t>9/5</w:t>
      </w:r>
      <w:r w:rsidR="00683112" w:rsidRPr="00FD0598">
        <w:rPr>
          <w:rFonts w:eastAsia="標楷體" w:hint="eastAsia"/>
          <w:b/>
          <w:u w:val="single"/>
          <w:lang w:eastAsia="zh-TW"/>
        </w:rPr>
        <w:t>課</w:t>
      </w:r>
      <w:r w:rsidR="00683112" w:rsidRPr="00FD0598">
        <w:rPr>
          <w:rFonts w:eastAsia="標楷體"/>
          <w:b/>
          <w:u w:val="single"/>
          <w:lang w:eastAsia="zh-TW"/>
        </w:rPr>
        <w:t>程簡介</w:t>
      </w:r>
      <w:r w:rsidR="00674879">
        <w:rPr>
          <w:rFonts w:eastAsia="標楷體" w:hint="eastAsia"/>
          <w:b/>
          <w:u w:val="single"/>
          <w:lang w:eastAsia="zh-TW"/>
        </w:rPr>
        <w:t>:</w:t>
      </w:r>
      <w:r w:rsidR="00674879">
        <w:rPr>
          <w:rFonts w:eastAsia="標楷體" w:hint="eastAsia"/>
          <w:b/>
          <w:u w:val="single"/>
          <w:lang w:eastAsia="zh-TW"/>
        </w:rPr>
        <w:t>社會學</w:t>
      </w:r>
      <w:r w:rsidR="007D206F" w:rsidRPr="00FD0598">
        <w:rPr>
          <w:rFonts w:eastAsia="標楷體" w:hint="eastAsia"/>
          <w:b/>
          <w:u w:val="single"/>
          <w:lang w:eastAsia="zh-TW"/>
        </w:rPr>
        <w:t>觀點與運用</w:t>
      </w:r>
    </w:p>
    <w:p w14:paraId="5C44F90B" w14:textId="77777777" w:rsidR="005C2871" w:rsidRPr="00FD0598" w:rsidRDefault="005C2871" w:rsidP="007C03A5">
      <w:pPr>
        <w:spacing w:line="276" w:lineRule="auto"/>
        <w:rPr>
          <w:rFonts w:eastAsia="標楷體"/>
          <w:lang w:eastAsia="zh-TW"/>
        </w:rPr>
      </w:pPr>
      <w:r w:rsidRPr="00FD0598">
        <w:rPr>
          <w:rFonts w:eastAsia="標楷體"/>
        </w:rPr>
        <w:t>The Nordic Wa</w:t>
      </w:r>
      <w:r w:rsidRPr="00FD0598">
        <w:rPr>
          <w:rFonts w:eastAsia="標楷體"/>
          <w:lang w:eastAsia="zh-TW"/>
        </w:rPr>
        <w:t>y</w:t>
      </w:r>
    </w:p>
    <w:p w14:paraId="33D567F6" w14:textId="1588B2ED" w:rsidR="002873E2" w:rsidRPr="00FD0598" w:rsidRDefault="00000000" w:rsidP="007C03A5">
      <w:pPr>
        <w:spacing w:line="276" w:lineRule="auto"/>
        <w:jc w:val="both"/>
        <w:rPr>
          <w:rStyle w:val="a7"/>
          <w:rFonts w:eastAsia="標楷體"/>
        </w:rPr>
      </w:pPr>
      <w:hyperlink r:id="rId7" w:history="1">
        <w:r w:rsidR="005C2871" w:rsidRPr="00FD0598">
          <w:rPr>
            <w:rStyle w:val="a7"/>
            <w:rFonts w:eastAsia="標楷體"/>
          </w:rPr>
          <w:t>http://</w:t>
        </w:r>
      </w:hyperlink>
      <w:hyperlink r:id="rId8" w:history="1">
        <w:r w:rsidR="005C2871" w:rsidRPr="00FD0598">
          <w:rPr>
            <w:rStyle w:val="a7"/>
            <w:rFonts w:eastAsia="標楷體"/>
          </w:rPr>
          <w:t>www.kommuninvest.se/blogg/wp-content/upladdat/2011/01/Davos-The-nordic-way-final3.pdf</w:t>
        </w:r>
      </w:hyperlink>
    </w:p>
    <w:p w14:paraId="3D7FFF86" w14:textId="0A45DC80" w:rsidR="00FD0598" w:rsidRPr="00674879" w:rsidRDefault="00B77EB0" w:rsidP="00674879">
      <w:pPr>
        <w:spacing w:line="480" w:lineRule="auto"/>
        <w:jc w:val="both"/>
        <w:rPr>
          <w:rFonts w:eastAsia="標楷體"/>
          <w:bCs/>
          <w:lang w:eastAsia="zh-TW"/>
        </w:rPr>
      </w:pPr>
      <w:r w:rsidRPr="00FD0598">
        <w:rPr>
          <w:rFonts w:eastAsia="標楷體" w:hint="eastAsia"/>
          <w:bCs/>
          <w:lang w:eastAsia="zh-TW"/>
        </w:rPr>
        <w:t>序言</w:t>
      </w:r>
      <w:r w:rsidRPr="00FD0598">
        <w:rPr>
          <w:rFonts w:eastAsia="標楷體" w:hint="eastAsia"/>
          <w:bCs/>
          <w:lang w:eastAsia="zh-TW"/>
        </w:rPr>
        <w:t>+</w:t>
      </w:r>
      <w:r w:rsidRPr="00CF2945">
        <w:rPr>
          <w:rFonts w:eastAsia="標楷體" w:hint="eastAsia"/>
          <w:bCs/>
          <w:highlight w:val="yellow"/>
          <w:lang w:eastAsia="zh-TW"/>
        </w:rPr>
        <w:t>第一章</w:t>
      </w:r>
      <w:r w:rsidRPr="00FD0598">
        <w:rPr>
          <w:rFonts w:eastAsia="標楷體" w:hint="eastAsia"/>
          <w:bCs/>
          <w:lang w:eastAsia="zh-TW"/>
        </w:rPr>
        <w:t>，當個普通人也很自豪，吳媛媛。</w:t>
      </w:r>
    </w:p>
    <w:p w14:paraId="39D4FB50" w14:textId="73CD4952" w:rsidR="00192BC8" w:rsidRPr="00FD0598" w:rsidRDefault="00FD0598" w:rsidP="007C03A5">
      <w:pPr>
        <w:spacing w:line="276" w:lineRule="auto"/>
        <w:jc w:val="both"/>
        <w:rPr>
          <w:rFonts w:eastAsia="標楷體"/>
          <w:b/>
          <w:u w:val="single"/>
          <w:lang w:eastAsia="zh-TW"/>
        </w:rPr>
      </w:pPr>
      <w:r>
        <w:rPr>
          <w:rFonts w:eastAsia="標楷體" w:hint="eastAsia"/>
          <w:b/>
          <w:u w:val="single"/>
          <w:lang w:eastAsia="zh-TW"/>
        </w:rPr>
        <w:t>9</w:t>
      </w:r>
      <w:r>
        <w:rPr>
          <w:rFonts w:eastAsia="標楷體"/>
          <w:b/>
          <w:u w:val="single"/>
          <w:lang w:eastAsia="zh-TW"/>
        </w:rPr>
        <w:t>/12</w:t>
      </w:r>
      <w:r w:rsidR="00314BCE" w:rsidRPr="00FD0598">
        <w:rPr>
          <w:rFonts w:eastAsia="標楷體" w:hint="eastAsia"/>
          <w:b/>
          <w:u w:val="single"/>
          <w:lang w:eastAsia="zh-TW"/>
        </w:rPr>
        <w:t>性別</w:t>
      </w:r>
      <w:r w:rsidR="00192BC8" w:rsidRPr="00FD0598">
        <w:rPr>
          <w:rFonts w:eastAsia="標楷體" w:hint="eastAsia"/>
          <w:b/>
          <w:u w:val="single"/>
          <w:lang w:eastAsia="zh-TW"/>
        </w:rPr>
        <w:t>與</w:t>
      </w:r>
      <w:r w:rsidR="00314BCE" w:rsidRPr="00FD0598">
        <w:rPr>
          <w:rFonts w:eastAsia="標楷體" w:hint="eastAsia"/>
          <w:b/>
          <w:u w:val="single"/>
          <w:lang w:eastAsia="zh-TW"/>
        </w:rPr>
        <w:t>文化</w:t>
      </w:r>
    </w:p>
    <w:p w14:paraId="515F3A28" w14:textId="77777777" w:rsidR="003867C2" w:rsidRPr="00FD0598" w:rsidRDefault="003867C2" w:rsidP="007C03A5">
      <w:pPr>
        <w:spacing w:line="276" w:lineRule="auto"/>
        <w:jc w:val="both"/>
        <w:rPr>
          <w:rFonts w:eastAsia="標楷體"/>
        </w:rPr>
      </w:pPr>
      <w:r w:rsidRPr="00FD0598">
        <w:rPr>
          <w:rFonts w:eastAsia="標楷體"/>
        </w:rPr>
        <w:t>Mary Brinton. 2016. “Intentions to Actions: Norms as Mechanism Linking Micro-</w:t>
      </w:r>
    </w:p>
    <w:p w14:paraId="5F071B58" w14:textId="7824EEB3" w:rsidR="003867C2" w:rsidRPr="00FD0598" w:rsidRDefault="003867C2" w:rsidP="007C03A5">
      <w:pPr>
        <w:spacing w:line="276" w:lineRule="auto"/>
        <w:jc w:val="both"/>
        <w:rPr>
          <w:rFonts w:eastAsia="SimSun"/>
        </w:rPr>
      </w:pPr>
      <w:r w:rsidRPr="00FD0598">
        <w:rPr>
          <w:rFonts w:eastAsia="標楷體"/>
        </w:rPr>
        <w:t>Macro Levels”, American Behavioral Scientist.</w:t>
      </w:r>
    </w:p>
    <w:p w14:paraId="28140C66" w14:textId="77777777" w:rsidR="00740043" w:rsidRPr="00FD0598" w:rsidRDefault="00740043" w:rsidP="007C03A5">
      <w:pPr>
        <w:spacing w:line="276" w:lineRule="auto"/>
        <w:jc w:val="both"/>
        <w:rPr>
          <w:rFonts w:eastAsia="標楷體"/>
          <w:b/>
          <w:u w:val="single"/>
          <w:lang w:eastAsia="zh-TW"/>
        </w:rPr>
      </w:pPr>
    </w:p>
    <w:p w14:paraId="528F2900" w14:textId="3A5E57FB" w:rsidR="000C4505" w:rsidRPr="00FD0598" w:rsidRDefault="00FD0598" w:rsidP="007C03A5">
      <w:pPr>
        <w:spacing w:line="276" w:lineRule="auto"/>
        <w:jc w:val="both"/>
        <w:rPr>
          <w:rFonts w:eastAsia="標楷體"/>
          <w:b/>
          <w:u w:val="single"/>
          <w:lang w:eastAsia="zh-TW"/>
        </w:rPr>
      </w:pPr>
      <w:r>
        <w:rPr>
          <w:rFonts w:eastAsia="標楷體" w:hint="eastAsia"/>
          <w:b/>
          <w:u w:val="single"/>
          <w:lang w:eastAsia="zh-TW"/>
        </w:rPr>
        <w:t>9</w:t>
      </w:r>
      <w:r>
        <w:rPr>
          <w:rFonts w:eastAsia="標楷體"/>
          <w:b/>
          <w:u w:val="single"/>
          <w:lang w:eastAsia="zh-TW"/>
        </w:rPr>
        <w:t>/19</w:t>
      </w:r>
      <w:r w:rsidR="004C5269" w:rsidRPr="00FD0598">
        <w:rPr>
          <w:rFonts w:eastAsia="標楷體" w:hint="eastAsia"/>
          <w:b/>
          <w:u w:val="single"/>
          <w:lang w:eastAsia="zh-TW"/>
        </w:rPr>
        <w:t>養</w:t>
      </w:r>
      <w:r w:rsidR="00192BC8" w:rsidRPr="00FD0598">
        <w:rPr>
          <w:rFonts w:eastAsia="標楷體" w:hint="eastAsia"/>
          <w:b/>
          <w:u w:val="single"/>
          <w:lang w:eastAsia="zh-TW"/>
        </w:rPr>
        <w:t>育與文化</w:t>
      </w:r>
      <w:r w:rsidR="000C4505" w:rsidRPr="00FD0598">
        <w:rPr>
          <w:rFonts w:eastAsia="標楷體" w:hint="eastAsia"/>
          <w:lang w:eastAsia="zh-TW"/>
        </w:rPr>
        <w:t xml:space="preserve"> </w:t>
      </w:r>
    </w:p>
    <w:p w14:paraId="393F38DE" w14:textId="13CDD144" w:rsidR="007C03A5" w:rsidRPr="00FD0598" w:rsidRDefault="000C4505" w:rsidP="007C03A5">
      <w:pPr>
        <w:spacing w:line="276" w:lineRule="auto"/>
        <w:jc w:val="both"/>
        <w:rPr>
          <w:rFonts w:eastAsia="標楷體"/>
          <w:bCs/>
          <w:lang w:eastAsia="zh-TW"/>
        </w:rPr>
      </w:pPr>
      <w:r w:rsidRPr="00FD0598">
        <w:rPr>
          <w:rFonts w:eastAsia="標楷體" w:hint="eastAsia"/>
          <w:bCs/>
          <w:lang w:eastAsia="zh-TW"/>
        </w:rPr>
        <w:t>藍佩嘉，</w:t>
      </w:r>
      <w:r w:rsidRPr="00FD0598">
        <w:rPr>
          <w:rFonts w:eastAsia="標楷體"/>
          <w:bCs/>
          <w:lang w:eastAsia="zh-TW"/>
        </w:rPr>
        <w:t>2019</w:t>
      </w:r>
      <w:r w:rsidRPr="00FD0598">
        <w:rPr>
          <w:rFonts w:eastAsia="標楷體" w:hint="eastAsia"/>
          <w:bCs/>
          <w:lang w:eastAsia="zh-TW"/>
        </w:rPr>
        <w:t>，拼教養</w:t>
      </w:r>
      <w:r w:rsidRPr="00FD0598">
        <w:rPr>
          <w:rFonts w:eastAsia="標楷體"/>
          <w:bCs/>
          <w:lang w:eastAsia="zh-TW"/>
        </w:rPr>
        <w:t>:</w:t>
      </w:r>
      <w:r w:rsidRPr="00FD0598">
        <w:rPr>
          <w:rFonts w:eastAsia="標楷體" w:hint="eastAsia"/>
          <w:bCs/>
          <w:lang w:eastAsia="zh-TW"/>
        </w:rPr>
        <w:t>全球化、親職焦慮與不平等的童年，結論</w:t>
      </w:r>
      <w:r w:rsidRPr="00FD0598">
        <w:rPr>
          <w:rFonts w:eastAsia="標楷體"/>
          <w:bCs/>
          <w:lang w:eastAsia="zh-TW"/>
        </w:rPr>
        <w:t>:</w:t>
      </w:r>
      <w:r w:rsidRPr="00FD0598">
        <w:rPr>
          <w:rFonts w:eastAsia="標楷體" w:hint="eastAsia"/>
          <w:bCs/>
          <w:lang w:eastAsia="zh-TW"/>
        </w:rPr>
        <w:t>不安的親職</w:t>
      </w:r>
      <w:r w:rsidRPr="00FD0598">
        <w:rPr>
          <w:rFonts w:eastAsia="標楷體"/>
          <w:bCs/>
          <w:lang w:eastAsia="zh-TW"/>
        </w:rPr>
        <w:t>?</w:t>
      </w:r>
    </w:p>
    <w:p w14:paraId="2F303925" w14:textId="72BBEB93" w:rsidR="00740043" w:rsidRPr="00FD0598" w:rsidRDefault="00DA64C6" w:rsidP="007C03A5">
      <w:pPr>
        <w:spacing w:line="276" w:lineRule="auto"/>
        <w:jc w:val="both"/>
        <w:rPr>
          <w:rFonts w:eastAsia="標楷體"/>
          <w:lang w:eastAsia="zh-TW"/>
        </w:rPr>
      </w:pPr>
      <w:r w:rsidRPr="00FD0598">
        <w:rPr>
          <w:rFonts w:eastAsia="標楷體"/>
          <w:lang w:eastAsia="zh-TW"/>
        </w:rPr>
        <w:t>Hagen Koo, 2022</w:t>
      </w:r>
      <w:r w:rsidRPr="00FD0598">
        <w:rPr>
          <w:rFonts w:eastAsia="標楷體" w:hint="eastAsia"/>
          <w:lang w:eastAsia="zh-TW"/>
        </w:rPr>
        <w:t>，教育的階級鬥爭，特權與焦慮</w:t>
      </w:r>
      <w:r w:rsidRPr="00FD0598">
        <w:rPr>
          <w:rFonts w:eastAsia="標楷體" w:hint="eastAsia"/>
          <w:lang w:eastAsia="zh-TW"/>
        </w:rPr>
        <w:t>:</w:t>
      </w:r>
      <w:r w:rsidRPr="00FD0598">
        <w:rPr>
          <w:rFonts w:eastAsia="標楷體" w:hint="eastAsia"/>
          <w:lang w:eastAsia="zh-TW"/>
        </w:rPr>
        <w:t>全球化時代的韓國中產階級。</w:t>
      </w:r>
    </w:p>
    <w:p w14:paraId="2E4960D6" w14:textId="77777777" w:rsidR="00DA64C6" w:rsidRPr="00FD0598" w:rsidRDefault="00DA64C6" w:rsidP="007C03A5">
      <w:pPr>
        <w:spacing w:line="276" w:lineRule="auto"/>
        <w:jc w:val="both"/>
        <w:rPr>
          <w:rFonts w:eastAsia="標楷體"/>
          <w:lang w:eastAsia="zh-TW"/>
        </w:rPr>
      </w:pPr>
    </w:p>
    <w:p w14:paraId="3924C124" w14:textId="50A11429" w:rsidR="000C4505" w:rsidRPr="00FD0598" w:rsidRDefault="00FD0598" w:rsidP="007C03A5">
      <w:pPr>
        <w:spacing w:line="276" w:lineRule="auto"/>
        <w:jc w:val="both"/>
        <w:rPr>
          <w:rFonts w:eastAsia="標楷體"/>
          <w:b/>
          <w:u w:val="single"/>
          <w:lang w:eastAsia="zh-TW"/>
        </w:rPr>
      </w:pPr>
      <w:r>
        <w:rPr>
          <w:rFonts w:eastAsia="標楷體"/>
          <w:b/>
          <w:u w:val="single"/>
          <w:lang w:eastAsia="zh-TW"/>
        </w:rPr>
        <w:t>9/26</w:t>
      </w:r>
      <w:r w:rsidR="00192BC8" w:rsidRPr="00FD0598">
        <w:rPr>
          <w:rFonts w:eastAsia="標楷體" w:hint="eastAsia"/>
          <w:b/>
          <w:u w:val="single"/>
          <w:lang w:eastAsia="zh-TW"/>
        </w:rPr>
        <w:t>家庭與文化</w:t>
      </w:r>
    </w:p>
    <w:p w14:paraId="583F888C" w14:textId="49757F7B" w:rsidR="00F92E3E" w:rsidRPr="00FD0598" w:rsidRDefault="000C4505" w:rsidP="007C03A5">
      <w:pPr>
        <w:spacing w:line="276" w:lineRule="auto"/>
        <w:rPr>
          <w:rFonts w:eastAsia="標楷體"/>
        </w:rPr>
      </w:pPr>
      <w:r w:rsidRPr="00FD0598">
        <w:rPr>
          <w:rFonts w:eastAsia="標楷體"/>
        </w:rPr>
        <w:t>&lt;</w:t>
      </w:r>
      <w:r w:rsidRPr="00FD0598">
        <w:rPr>
          <w:rFonts w:eastAsia="標楷體"/>
        </w:rPr>
        <w:t>如何看待離婚？</w:t>
      </w:r>
      <w:r w:rsidRPr="00FD0598">
        <w:rPr>
          <w:rFonts w:eastAsia="標楷體"/>
        </w:rPr>
        <w:t>&gt;</w:t>
      </w:r>
      <w:r w:rsidRPr="00FD0598">
        <w:rPr>
          <w:rFonts w:eastAsia="標楷體"/>
        </w:rPr>
        <w:t>，《良性離婚》，</w:t>
      </w:r>
      <w:r w:rsidRPr="00FD0598">
        <w:rPr>
          <w:rFonts w:eastAsia="標楷體"/>
        </w:rPr>
        <w:t xml:space="preserve">by Constance </w:t>
      </w:r>
      <w:proofErr w:type="spellStart"/>
      <w:r w:rsidRPr="00FD0598">
        <w:rPr>
          <w:rFonts w:eastAsia="標楷體"/>
        </w:rPr>
        <w:t>Ahrons</w:t>
      </w:r>
      <w:proofErr w:type="spellEnd"/>
      <w:r w:rsidRPr="00FD0598">
        <w:rPr>
          <w:rFonts w:eastAsia="標楷體"/>
        </w:rPr>
        <w:t>。</w:t>
      </w:r>
    </w:p>
    <w:p w14:paraId="0716AF7B" w14:textId="3E922482" w:rsidR="00FD0598" w:rsidRPr="00FD0598" w:rsidRDefault="00FD0598" w:rsidP="007C03A5">
      <w:pPr>
        <w:spacing w:line="276" w:lineRule="auto"/>
        <w:jc w:val="both"/>
        <w:rPr>
          <w:rFonts w:eastAsia="標楷體"/>
          <w:b/>
          <w:u w:val="single"/>
          <w:lang w:eastAsia="zh-TW"/>
        </w:rPr>
      </w:pPr>
    </w:p>
    <w:p w14:paraId="20232E5A" w14:textId="72D92230" w:rsidR="000E26F6" w:rsidRPr="00FD0598" w:rsidRDefault="00FD0598" w:rsidP="007C03A5">
      <w:pPr>
        <w:spacing w:line="276" w:lineRule="auto"/>
        <w:jc w:val="both"/>
        <w:rPr>
          <w:rFonts w:eastAsia="標楷體"/>
        </w:rPr>
      </w:pPr>
      <w:r>
        <w:rPr>
          <w:rFonts w:eastAsia="標楷體" w:hint="eastAsia"/>
          <w:b/>
          <w:u w:val="single"/>
          <w:lang w:eastAsia="zh-TW"/>
        </w:rPr>
        <w:t>1</w:t>
      </w:r>
      <w:r>
        <w:rPr>
          <w:rFonts w:eastAsia="標楷體"/>
          <w:b/>
          <w:u w:val="single"/>
          <w:lang w:eastAsia="zh-TW"/>
        </w:rPr>
        <w:t>0/3</w:t>
      </w:r>
      <w:r w:rsidR="000C4505" w:rsidRPr="00FD0598">
        <w:rPr>
          <w:rFonts w:eastAsia="標楷體" w:hint="eastAsia"/>
          <w:b/>
          <w:u w:val="single"/>
          <w:lang w:eastAsia="zh-TW"/>
        </w:rPr>
        <w:t>職場</w:t>
      </w:r>
      <w:r w:rsidR="00C551E8" w:rsidRPr="00FD0598">
        <w:rPr>
          <w:rFonts w:eastAsia="標楷體" w:hint="eastAsia"/>
          <w:b/>
          <w:u w:val="single"/>
          <w:lang w:eastAsia="zh-TW"/>
        </w:rPr>
        <w:t>與</w:t>
      </w:r>
      <w:r w:rsidR="000C4505" w:rsidRPr="00FD0598">
        <w:rPr>
          <w:rFonts w:eastAsia="標楷體" w:hint="eastAsia"/>
          <w:b/>
          <w:u w:val="single"/>
          <w:lang w:eastAsia="zh-TW"/>
        </w:rPr>
        <w:t>文化</w:t>
      </w:r>
    </w:p>
    <w:p w14:paraId="39C845F8" w14:textId="5AD6BA4C" w:rsidR="000E26F6" w:rsidRPr="00FD0598" w:rsidRDefault="000C4505" w:rsidP="007C03A5">
      <w:pPr>
        <w:spacing w:line="276" w:lineRule="auto"/>
        <w:rPr>
          <w:rFonts w:eastAsia="標楷體"/>
        </w:rPr>
      </w:pPr>
      <w:r w:rsidRPr="00FD0598">
        <w:rPr>
          <w:rFonts w:eastAsia="標楷體" w:hAnsi="標楷體" w:hint="eastAsia"/>
          <w:lang w:eastAsia="zh-TW"/>
        </w:rPr>
        <w:lastRenderedPageBreak/>
        <w:t>台灣是已開發國家，為何工時卻跟墨西哥一樣長？</w:t>
      </w:r>
      <w:r w:rsidRPr="00FD0598">
        <w:rPr>
          <w:rFonts w:eastAsia="標楷體"/>
        </w:rPr>
        <w:t>王兆慶</w:t>
      </w:r>
      <w:r w:rsidRPr="00FD0598">
        <w:rPr>
          <w:rFonts w:eastAsia="標楷體" w:hint="eastAsia"/>
          <w:lang w:eastAsia="zh-TW"/>
        </w:rPr>
        <w:t>，天下未來城市專欄</w:t>
      </w:r>
      <w:r w:rsidR="00CC635B" w:rsidRPr="00FD0598">
        <w:fldChar w:fldCharType="begin"/>
      </w:r>
      <w:r w:rsidR="00CC635B" w:rsidRPr="00FD0598">
        <w:instrText xml:space="preserve"> HYPERLINK "https://futurecity.cw.com.tw/article/1698" </w:instrText>
      </w:r>
      <w:r w:rsidR="00CC635B" w:rsidRPr="00FD0598">
        <w:fldChar w:fldCharType="separate"/>
      </w:r>
      <w:r w:rsidR="00DA64C6" w:rsidRPr="00FD0598">
        <w:rPr>
          <w:rStyle w:val="a7"/>
          <w:rFonts w:eastAsia="標楷體"/>
        </w:rPr>
        <w:t>https://futurecity.cw.com.tw/article/1698</w:t>
      </w:r>
      <w:r w:rsidR="00CC635B" w:rsidRPr="00FD0598">
        <w:rPr>
          <w:rStyle w:val="a7"/>
          <w:rFonts w:eastAsia="標楷體"/>
        </w:rPr>
        <w:fldChar w:fldCharType="end"/>
      </w:r>
    </w:p>
    <w:p w14:paraId="09F0946F" w14:textId="4BE0C30D" w:rsidR="00DA64C6" w:rsidRPr="00FD0598" w:rsidRDefault="00DA64C6" w:rsidP="00DA64C6">
      <w:pPr>
        <w:spacing w:line="276" w:lineRule="auto"/>
        <w:rPr>
          <w:rFonts w:eastAsia="標楷體"/>
        </w:rPr>
      </w:pPr>
      <w:r w:rsidRPr="00FD0598">
        <w:rPr>
          <w:rFonts w:eastAsia="標楷體" w:hint="eastAsia"/>
        </w:rPr>
        <w:t>過勞之島：台灣職場過勞實錄與對</w:t>
      </w:r>
      <w:r w:rsidRPr="00FD0598">
        <w:rPr>
          <w:rFonts w:ascii="標楷體" w:eastAsia="標楷體" w:hAnsi="標楷體" w:hint="eastAsia"/>
        </w:rPr>
        <w:t>策</w:t>
      </w:r>
      <w:r w:rsidRPr="00FD0598">
        <w:rPr>
          <w:rFonts w:ascii="標楷體" w:eastAsia="標楷體" w:hAnsi="標楷體" w:hint="eastAsia"/>
          <w:lang w:eastAsia="zh-TW"/>
        </w:rPr>
        <w:t>，第九章，</w:t>
      </w:r>
      <w:r w:rsidRPr="00FD0598">
        <w:rPr>
          <w:rFonts w:ascii="標楷體" w:eastAsia="標楷體" w:hAnsi="標楷體"/>
        </w:rPr>
        <w:t xml:space="preserve"> </w:t>
      </w:r>
      <w:r w:rsidRPr="00FD0598">
        <w:rPr>
          <w:rFonts w:ascii="標楷體" w:eastAsia="標楷體" w:hAnsi="標楷體" w:hint="eastAsia"/>
        </w:rPr>
        <w:t>黃</w:t>
      </w:r>
      <w:r w:rsidRPr="00FD0598">
        <w:rPr>
          <w:rFonts w:eastAsia="標楷體" w:hint="eastAsia"/>
        </w:rPr>
        <w:t>怡翎</w:t>
      </w:r>
      <w:r w:rsidRPr="00FD0598">
        <w:rPr>
          <w:rFonts w:eastAsia="標楷體"/>
        </w:rPr>
        <w:t xml:space="preserve">, </w:t>
      </w:r>
      <w:r w:rsidRPr="00FD0598">
        <w:rPr>
          <w:rFonts w:eastAsia="標楷體" w:hint="eastAsia"/>
        </w:rPr>
        <w:t>高有智</w:t>
      </w:r>
      <w:r w:rsidRPr="00FD0598">
        <w:rPr>
          <w:rFonts w:eastAsia="標楷體" w:hint="eastAsia"/>
          <w:lang w:eastAsia="zh-TW"/>
        </w:rPr>
        <w:t>著</w:t>
      </w:r>
    </w:p>
    <w:p w14:paraId="5C069467" w14:textId="07E98D6C" w:rsidR="00740043" w:rsidRDefault="00740043" w:rsidP="007C03A5">
      <w:pPr>
        <w:spacing w:line="276" w:lineRule="auto"/>
        <w:rPr>
          <w:rFonts w:eastAsia="標楷體"/>
          <w:b/>
          <w:u w:val="single"/>
          <w:lang w:eastAsia="zh-TW"/>
        </w:rPr>
      </w:pPr>
    </w:p>
    <w:p w14:paraId="25E32D2C" w14:textId="34D0E6BF" w:rsidR="00FD0598" w:rsidRDefault="00FD0598" w:rsidP="007C03A5">
      <w:pPr>
        <w:spacing w:line="276" w:lineRule="auto"/>
        <w:rPr>
          <w:rFonts w:eastAsia="標楷體"/>
          <w:b/>
          <w:u w:val="single"/>
          <w:lang w:eastAsia="zh-TW"/>
        </w:rPr>
      </w:pPr>
      <w:r>
        <w:rPr>
          <w:rFonts w:eastAsia="標楷體" w:hint="eastAsia"/>
          <w:b/>
          <w:u w:val="single"/>
          <w:lang w:eastAsia="zh-TW"/>
        </w:rPr>
        <w:t>1</w:t>
      </w:r>
      <w:r>
        <w:rPr>
          <w:rFonts w:eastAsia="標楷體"/>
          <w:b/>
          <w:u w:val="single"/>
          <w:lang w:eastAsia="zh-TW"/>
        </w:rPr>
        <w:t>0/10</w:t>
      </w:r>
      <w:r>
        <w:rPr>
          <w:rFonts w:eastAsia="標楷體" w:hint="eastAsia"/>
          <w:b/>
          <w:u w:val="single"/>
          <w:lang w:eastAsia="zh-TW"/>
        </w:rPr>
        <w:t xml:space="preserve"> </w:t>
      </w:r>
      <w:r>
        <w:rPr>
          <w:rFonts w:eastAsia="標楷體" w:hint="eastAsia"/>
          <w:b/>
          <w:u w:val="single"/>
          <w:lang w:eastAsia="zh-TW"/>
        </w:rPr>
        <w:t>國慶日放假</w:t>
      </w:r>
    </w:p>
    <w:p w14:paraId="65F6F732" w14:textId="0D0FD750" w:rsidR="00740043" w:rsidRPr="00FD0598" w:rsidRDefault="00740043" w:rsidP="007C03A5">
      <w:pPr>
        <w:spacing w:line="276" w:lineRule="auto"/>
        <w:rPr>
          <w:rFonts w:eastAsia="標楷體"/>
          <w:b/>
          <w:u w:val="single"/>
          <w:lang w:eastAsia="zh-TW"/>
        </w:rPr>
      </w:pPr>
    </w:p>
    <w:p w14:paraId="1D191373" w14:textId="2C1F9E62" w:rsidR="000B41DA" w:rsidRPr="00FD0598" w:rsidRDefault="00FD0598" w:rsidP="007C03A5">
      <w:pPr>
        <w:spacing w:line="276" w:lineRule="auto"/>
        <w:rPr>
          <w:rFonts w:eastAsia="標楷體" w:hAnsi="標楷體"/>
          <w:lang w:eastAsia="zh-TW"/>
        </w:rPr>
      </w:pPr>
      <w:r>
        <w:rPr>
          <w:rFonts w:eastAsia="標楷體" w:hint="eastAsia"/>
          <w:b/>
          <w:u w:val="single"/>
          <w:lang w:eastAsia="zh-TW"/>
        </w:rPr>
        <w:t>1</w:t>
      </w:r>
      <w:r>
        <w:rPr>
          <w:rFonts w:eastAsia="標楷體"/>
          <w:b/>
          <w:u w:val="single"/>
          <w:lang w:eastAsia="zh-TW"/>
        </w:rPr>
        <w:t>0/17</w:t>
      </w:r>
      <w:r w:rsidR="000B41DA" w:rsidRPr="00FD0598">
        <w:rPr>
          <w:rFonts w:eastAsia="標楷體" w:hint="eastAsia"/>
          <w:b/>
          <w:u w:val="single"/>
          <w:lang w:eastAsia="zh-TW"/>
        </w:rPr>
        <w:t>移民政策：文化與理性</w:t>
      </w:r>
    </w:p>
    <w:p w14:paraId="660BF3D9" w14:textId="77777777" w:rsidR="000B41DA" w:rsidRPr="00FD0598" w:rsidRDefault="000B41DA" w:rsidP="007C03A5">
      <w:pPr>
        <w:spacing w:line="276" w:lineRule="auto"/>
        <w:rPr>
          <w:rFonts w:eastAsia="標楷體"/>
          <w:lang w:eastAsia="zh-TW"/>
        </w:rPr>
      </w:pPr>
      <w:r w:rsidRPr="00FD0598">
        <w:rPr>
          <w:rFonts w:eastAsia="標楷體" w:hint="eastAsia"/>
          <w:lang w:eastAsia="zh-TW"/>
        </w:rPr>
        <w:t>曾嬿芬，客工：移工處境的根源</w:t>
      </w:r>
    </w:p>
    <w:p w14:paraId="6A281F07" w14:textId="21497340" w:rsidR="000B41DA" w:rsidRDefault="000B41DA" w:rsidP="007C03A5">
      <w:pPr>
        <w:spacing w:line="276" w:lineRule="auto"/>
        <w:rPr>
          <w:rFonts w:eastAsia="標楷體"/>
          <w:lang w:eastAsia="zh-TW"/>
        </w:rPr>
      </w:pPr>
      <w:r w:rsidRPr="00FD0598">
        <w:rPr>
          <w:rFonts w:eastAsia="標楷體" w:hint="eastAsia"/>
          <w:lang w:eastAsia="zh-TW"/>
        </w:rPr>
        <w:t>&lt;</w:t>
      </w:r>
      <w:r w:rsidRPr="00FD0598">
        <w:rPr>
          <w:rFonts w:eastAsia="標楷體" w:hint="eastAsia"/>
          <w:lang w:eastAsia="zh-TW"/>
        </w:rPr>
        <w:t>移工政策三十年</w:t>
      </w:r>
      <w:r w:rsidRPr="00FD0598">
        <w:rPr>
          <w:rFonts w:eastAsia="標楷體" w:hint="eastAsia"/>
          <w:lang w:eastAsia="zh-TW"/>
        </w:rPr>
        <w:t>:</w:t>
      </w:r>
      <w:r w:rsidRPr="00FD0598">
        <w:rPr>
          <w:rFonts w:eastAsia="標楷體" w:hint="eastAsia"/>
          <w:lang w:eastAsia="zh-TW"/>
        </w:rPr>
        <w:t>從禁絕到依賴</w:t>
      </w:r>
      <w:r w:rsidRPr="00FD0598">
        <w:rPr>
          <w:rFonts w:eastAsia="標楷體" w:hint="eastAsia"/>
          <w:lang w:eastAsia="zh-TW"/>
        </w:rPr>
        <w:t>&gt;</w:t>
      </w:r>
      <w:r w:rsidRPr="00FD0598">
        <w:rPr>
          <w:rFonts w:eastAsia="標楷體" w:hint="eastAsia"/>
          <w:lang w:eastAsia="zh-TW"/>
        </w:rPr>
        <w:t>，</w:t>
      </w:r>
      <w:r w:rsidR="007E2BD2" w:rsidRPr="00FD0598">
        <w:rPr>
          <w:rFonts w:eastAsia="標楷體" w:hint="eastAsia"/>
          <w:lang w:eastAsia="zh-TW"/>
        </w:rPr>
        <w:t>&lt;</w:t>
      </w:r>
      <w:r w:rsidR="007E2BD2" w:rsidRPr="00FD0598">
        <w:rPr>
          <w:rFonts w:eastAsia="標楷體" w:hint="eastAsia"/>
          <w:lang w:eastAsia="zh-TW"/>
        </w:rPr>
        <w:t>我在台灣學抗爭</w:t>
      </w:r>
      <w:r w:rsidR="007E2BD2" w:rsidRPr="00FD0598">
        <w:rPr>
          <w:rFonts w:eastAsia="標楷體" w:hint="eastAsia"/>
          <w:lang w:eastAsia="zh-TW"/>
        </w:rPr>
        <w:t>&gt;</w:t>
      </w:r>
      <w:r w:rsidR="007E2BD2" w:rsidRPr="00FD0598">
        <w:rPr>
          <w:rFonts w:eastAsia="標楷體" w:hint="eastAsia"/>
          <w:lang w:eastAsia="zh-TW"/>
        </w:rPr>
        <w:t>、</w:t>
      </w:r>
      <w:r w:rsidR="007E2BD2" w:rsidRPr="00FD0598">
        <w:rPr>
          <w:rFonts w:eastAsia="標楷體" w:hint="eastAsia"/>
          <w:lang w:eastAsia="zh-TW"/>
        </w:rPr>
        <w:t>&lt;</w:t>
      </w:r>
      <w:r w:rsidR="007E2BD2" w:rsidRPr="00FD0598">
        <w:rPr>
          <w:rFonts w:eastAsia="標楷體" w:hint="eastAsia"/>
          <w:lang w:eastAsia="zh-TW"/>
        </w:rPr>
        <w:t>印尼移工淨灘團的故事</w:t>
      </w:r>
      <w:r w:rsidR="007E2BD2" w:rsidRPr="00FD0598">
        <w:rPr>
          <w:rFonts w:eastAsia="標楷體" w:hint="eastAsia"/>
          <w:lang w:eastAsia="zh-TW"/>
        </w:rPr>
        <w:t>&gt;</w:t>
      </w:r>
      <w:r w:rsidR="007E2BD2" w:rsidRPr="00FD0598">
        <w:rPr>
          <w:rFonts w:eastAsia="標楷體" w:hint="eastAsia"/>
          <w:lang w:eastAsia="zh-TW"/>
        </w:rPr>
        <w:t>，</w:t>
      </w:r>
      <w:r w:rsidRPr="00FD0598">
        <w:rPr>
          <w:rFonts w:eastAsia="標楷體" w:hint="eastAsia"/>
          <w:lang w:eastAsia="zh-TW"/>
        </w:rPr>
        <w:t>簡永達。</w:t>
      </w:r>
    </w:p>
    <w:p w14:paraId="19D724C3" w14:textId="77777777" w:rsidR="00FD0598" w:rsidRPr="00FD0598" w:rsidRDefault="00FD0598" w:rsidP="007C03A5">
      <w:pPr>
        <w:spacing w:line="276" w:lineRule="auto"/>
        <w:rPr>
          <w:rFonts w:eastAsia="標楷體"/>
          <w:lang w:eastAsia="zh-TW"/>
        </w:rPr>
      </w:pPr>
    </w:p>
    <w:p w14:paraId="65D7BB6E" w14:textId="55D84933" w:rsidR="00FD0598" w:rsidRPr="00FD0598" w:rsidRDefault="00FD0598" w:rsidP="00FD0598">
      <w:pPr>
        <w:spacing w:line="276" w:lineRule="auto"/>
        <w:rPr>
          <w:rFonts w:eastAsia="標楷體"/>
          <w:b/>
          <w:u w:val="single"/>
          <w:lang w:eastAsia="zh-TW"/>
        </w:rPr>
      </w:pPr>
      <w:r>
        <w:rPr>
          <w:rFonts w:eastAsia="標楷體"/>
          <w:b/>
          <w:u w:val="single"/>
          <w:lang w:eastAsia="zh-TW"/>
        </w:rPr>
        <w:t xml:space="preserve">10/24 </w:t>
      </w:r>
      <w:r w:rsidR="005879C8">
        <w:rPr>
          <w:rFonts w:eastAsia="標楷體" w:hint="eastAsia"/>
          <w:b/>
          <w:u w:val="single"/>
          <w:lang w:eastAsia="zh-TW"/>
        </w:rPr>
        <w:t>光復節補假</w:t>
      </w:r>
    </w:p>
    <w:p w14:paraId="5CD1C47D" w14:textId="5B0EC83C" w:rsidR="00740043" w:rsidRPr="00FD0598" w:rsidRDefault="00740043" w:rsidP="007C03A5">
      <w:pPr>
        <w:spacing w:line="276" w:lineRule="auto"/>
        <w:rPr>
          <w:rFonts w:eastAsia="標楷體"/>
          <w:b/>
          <w:u w:val="single"/>
          <w:lang w:eastAsia="zh-TW"/>
        </w:rPr>
      </w:pPr>
    </w:p>
    <w:p w14:paraId="1E797853" w14:textId="251B797C" w:rsidR="003F59F0" w:rsidRPr="00FD0598" w:rsidRDefault="00FD0598" w:rsidP="007C03A5">
      <w:pPr>
        <w:spacing w:line="276" w:lineRule="auto"/>
        <w:rPr>
          <w:rFonts w:eastAsia="標楷體"/>
          <w:b/>
          <w:u w:val="single"/>
          <w:lang w:eastAsia="zh-TW"/>
        </w:rPr>
      </w:pPr>
      <w:r>
        <w:rPr>
          <w:rFonts w:eastAsia="標楷體" w:hint="eastAsia"/>
          <w:b/>
          <w:u w:val="single"/>
          <w:lang w:eastAsia="zh-TW"/>
        </w:rPr>
        <w:t>1</w:t>
      </w:r>
      <w:r>
        <w:rPr>
          <w:rFonts w:eastAsia="標楷體"/>
          <w:b/>
          <w:u w:val="single"/>
          <w:lang w:eastAsia="zh-TW"/>
        </w:rPr>
        <w:t>0/31</w:t>
      </w:r>
      <w:r w:rsidR="003F59F0" w:rsidRPr="00FD0598">
        <w:rPr>
          <w:rFonts w:eastAsia="標楷體" w:hint="eastAsia"/>
          <w:b/>
          <w:u w:val="single"/>
          <w:lang w:eastAsia="zh-TW"/>
        </w:rPr>
        <w:t>不</w:t>
      </w:r>
      <w:r w:rsidR="00D0791F" w:rsidRPr="00FD0598">
        <w:rPr>
          <w:rFonts w:eastAsia="標楷體"/>
          <w:b/>
          <w:u w:val="single"/>
          <w:lang w:eastAsia="zh-TW"/>
        </w:rPr>
        <w:t>平等的問</w:t>
      </w:r>
      <w:r w:rsidR="00D0791F" w:rsidRPr="00FD0598">
        <w:rPr>
          <w:rFonts w:eastAsia="標楷體" w:hint="eastAsia"/>
          <w:b/>
          <w:u w:val="single"/>
          <w:lang w:eastAsia="zh-TW"/>
        </w:rPr>
        <w:t>題</w:t>
      </w:r>
    </w:p>
    <w:p w14:paraId="70DD0882" w14:textId="394A1B90" w:rsidR="002C4D97" w:rsidRPr="00FD0598" w:rsidRDefault="005C2871" w:rsidP="007C03A5">
      <w:pPr>
        <w:spacing w:line="276" w:lineRule="auto"/>
        <w:rPr>
          <w:rFonts w:eastAsia="標楷體"/>
          <w:lang w:eastAsia="zh-TW"/>
        </w:rPr>
      </w:pPr>
      <w:r w:rsidRPr="00FD0598">
        <w:rPr>
          <w:rFonts w:eastAsia="標楷體" w:hint="eastAsia"/>
        </w:rPr>
        <w:t>第</w:t>
      </w:r>
      <w:r w:rsidRPr="00FD0598">
        <w:rPr>
          <w:rFonts w:eastAsia="標楷體"/>
        </w:rPr>
        <w:t>6</w:t>
      </w:r>
      <w:r w:rsidRPr="00FD0598">
        <w:rPr>
          <w:rFonts w:eastAsia="標楷體" w:hint="eastAsia"/>
        </w:rPr>
        <w:t>章菁英領導制度的迷思</w:t>
      </w:r>
      <w:r w:rsidRPr="00FD0598">
        <w:rPr>
          <w:rFonts w:eastAsia="標楷體" w:hint="eastAsia"/>
          <w:lang w:eastAsia="zh-TW"/>
        </w:rPr>
        <w:t>，</w:t>
      </w:r>
      <w:r w:rsidR="00D0791F" w:rsidRPr="00FD0598">
        <w:rPr>
          <w:rFonts w:eastAsia="標楷體"/>
        </w:rPr>
        <w:t>Richard Wilkinson and Kate Pickett</w:t>
      </w:r>
      <w:r w:rsidR="00D0791F" w:rsidRPr="00FD0598">
        <w:rPr>
          <w:rFonts w:eastAsia="標楷體"/>
        </w:rPr>
        <w:t>，</w:t>
      </w:r>
      <w:r w:rsidR="00A57271" w:rsidRPr="00FD0598">
        <w:rPr>
          <w:rFonts w:eastAsia="標楷體" w:hint="eastAsia"/>
          <w:lang w:eastAsia="zh-TW"/>
        </w:rPr>
        <w:t>社會不平等</w:t>
      </w:r>
      <w:r w:rsidR="00D0791F" w:rsidRPr="00FD0598">
        <w:rPr>
          <w:rFonts w:eastAsia="標楷體"/>
        </w:rPr>
        <w:t xml:space="preserve"> </w:t>
      </w:r>
    </w:p>
    <w:p w14:paraId="41FF8D29" w14:textId="77777777" w:rsidR="00740043" w:rsidRPr="00FD0598" w:rsidRDefault="00740043" w:rsidP="007C03A5">
      <w:pPr>
        <w:spacing w:line="276" w:lineRule="auto"/>
        <w:jc w:val="both"/>
        <w:rPr>
          <w:rFonts w:eastAsia="標楷體"/>
          <w:b/>
          <w:u w:val="single"/>
          <w:lang w:eastAsia="zh-TW"/>
        </w:rPr>
      </w:pPr>
    </w:p>
    <w:p w14:paraId="54A36422" w14:textId="4EB47910" w:rsidR="003D45D4" w:rsidRPr="00FD0598" w:rsidRDefault="00FD0598" w:rsidP="007C03A5">
      <w:pPr>
        <w:spacing w:line="276" w:lineRule="auto"/>
        <w:jc w:val="both"/>
        <w:rPr>
          <w:rFonts w:eastAsia="標楷體"/>
          <w:lang w:eastAsia="zh-TW"/>
        </w:rPr>
      </w:pPr>
      <w:r>
        <w:rPr>
          <w:rFonts w:eastAsia="標楷體"/>
          <w:b/>
          <w:u w:val="single"/>
          <w:lang w:eastAsia="zh-TW"/>
        </w:rPr>
        <w:t>11/7</w:t>
      </w:r>
      <w:r w:rsidR="003D45D4" w:rsidRPr="00FD0598">
        <w:rPr>
          <w:rFonts w:eastAsia="標楷體" w:hint="eastAsia"/>
          <w:b/>
          <w:u w:val="single"/>
          <w:lang w:eastAsia="zh-TW"/>
        </w:rPr>
        <w:t>教育與流動</w:t>
      </w:r>
    </w:p>
    <w:p w14:paraId="3BF7019D" w14:textId="4368B32F" w:rsidR="00EE1364" w:rsidRPr="00FD0598" w:rsidRDefault="003D45D4" w:rsidP="007C03A5">
      <w:pPr>
        <w:spacing w:line="276" w:lineRule="auto"/>
        <w:rPr>
          <w:rFonts w:eastAsia="標楷體"/>
          <w:lang w:eastAsia="zh-TW"/>
        </w:rPr>
      </w:pPr>
      <w:r w:rsidRPr="00FD0598">
        <w:rPr>
          <w:rFonts w:eastAsia="標楷體"/>
          <w:lang w:eastAsia="zh-TW"/>
        </w:rPr>
        <w:t>&lt;</w:t>
      </w:r>
      <w:r w:rsidRPr="00FD0598">
        <w:rPr>
          <w:rFonts w:eastAsia="標楷體" w:hint="eastAsia"/>
          <w:lang w:eastAsia="zh-TW"/>
        </w:rPr>
        <w:t>臺灣的高等教育擴張與階級複製：混合效應維續的不平等</w:t>
      </w:r>
      <w:r w:rsidRPr="00FD0598">
        <w:rPr>
          <w:rFonts w:eastAsia="標楷體" w:hint="eastAsia"/>
          <w:lang w:eastAsia="zh-TW"/>
        </w:rPr>
        <w:t>&gt;</w:t>
      </w:r>
      <w:r w:rsidRPr="00FD0598">
        <w:rPr>
          <w:rFonts w:eastAsia="標楷體" w:hint="eastAsia"/>
          <w:lang w:eastAsia="zh-TW"/>
        </w:rPr>
        <w:t>。《臺灣教育社會學研究》張宜君、林宗弘。</w:t>
      </w:r>
      <w:r w:rsidRPr="00FD0598">
        <w:rPr>
          <w:rFonts w:eastAsia="標楷體"/>
          <w:lang w:eastAsia="zh-TW"/>
        </w:rPr>
        <w:t>15.2(2015)</w:t>
      </w:r>
      <w:r w:rsidRPr="00FD0598">
        <w:rPr>
          <w:rFonts w:eastAsia="標楷體" w:hint="eastAsia"/>
          <w:lang w:eastAsia="zh-TW"/>
        </w:rPr>
        <w:t>。</w:t>
      </w:r>
    </w:p>
    <w:p w14:paraId="2B002A4D" w14:textId="22AEFCA0" w:rsidR="003D45D4" w:rsidRPr="00FD0598" w:rsidRDefault="003D45D4" w:rsidP="007C03A5">
      <w:pPr>
        <w:spacing w:line="276" w:lineRule="auto"/>
        <w:rPr>
          <w:rFonts w:eastAsia="SimSun"/>
          <w:lang w:eastAsia="zh-TW"/>
        </w:rPr>
      </w:pPr>
      <w:r w:rsidRPr="00FD0598">
        <w:rPr>
          <w:rFonts w:eastAsia="標楷體"/>
          <w:lang w:eastAsia="zh-TW"/>
        </w:rPr>
        <w:t>&lt;</w:t>
      </w:r>
      <w:r w:rsidRPr="00FD0598">
        <w:rPr>
          <w:rFonts w:eastAsia="標楷體" w:hint="eastAsia"/>
          <w:lang w:eastAsia="zh-TW"/>
        </w:rPr>
        <w:t>贏家和輸家</w:t>
      </w:r>
      <w:r w:rsidRPr="00FD0598">
        <w:rPr>
          <w:rFonts w:eastAsia="標楷體"/>
          <w:lang w:eastAsia="zh-TW"/>
        </w:rPr>
        <w:t>&gt;</w:t>
      </w:r>
      <w:r w:rsidRPr="00FD0598">
        <w:rPr>
          <w:rFonts w:eastAsia="標楷體" w:hint="eastAsia"/>
          <w:lang w:eastAsia="zh-TW"/>
        </w:rPr>
        <w:t>，成功的反思，</w:t>
      </w:r>
      <w:r w:rsidRPr="00FD0598">
        <w:rPr>
          <w:rFonts w:eastAsia="標楷體"/>
          <w:lang w:eastAsia="zh-TW"/>
        </w:rPr>
        <w:t>Michael Sandel</w:t>
      </w:r>
      <w:r w:rsidRPr="00FD0598">
        <w:rPr>
          <w:rFonts w:eastAsia="標楷體" w:hint="eastAsia"/>
          <w:lang w:eastAsia="zh-TW"/>
        </w:rPr>
        <w:t>，賴盈滿翻譯。</w:t>
      </w:r>
    </w:p>
    <w:p w14:paraId="78E151BE" w14:textId="77777777" w:rsidR="00740043" w:rsidRPr="00FD0598" w:rsidRDefault="00740043" w:rsidP="007C03A5">
      <w:pPr>
        <w:spacing w:line="276" w:lineRule="auto"/>
        <w:rPr>
          <w:rFonts w:eastAsia="標楷體"/>
          <w:b/>
          <w:u w:val="single"/>
          <w:lang w:eastAsia="zh-TW"/>
        </w:rPr>
      </w:pPr>
    </w:p>
    <w:p w14:paraId="5589A727" w14:textId="5C7BD9A2" w:rsidR="002C4D97" w:rsidRPr="00FD0598" w:rsidRDefault="00FD0598" w:rsidP="007C03A5">
      <w:pPr>
        <w:spacing w:line="276" w:lineRule="auto"/>
        <w:rPr>
          <w:rFonts w:eastAsia="標楷體"/>
          <w:b/>
          <w:u w:val="single"/>
          <w:lang w:eastAsia="zh-TW"/>
        </w:rPr>
      </w:pPr>
      <w:r>
        <w:rPr>
          <w:rFonts w:eastAsia="標楷體"/>
          <w:b/>
          <w:u w:val="single"/>
          <w:lang w:eastAsia="zh-TW"/>
        </w:rPr>
        <w:t>11/14</w:t>
      </w:r>
      <w:r w:rsidR="002C4D97" w:rsidRPr="00FD0598">
        <w:rPr>
          <w:rFonts w:eastAsia="標楷體" w:hint="eastAsia"/>
          <w:b/>
          <w:u w:val="single"/>
          <w:lang w:eastAsia="zh-TW"/>
        </w:rPr>
        <w:t>工作尊嚴與保障</w:t>
      </w:r>
    </w:p>
    <w:p w14:paraId="050501F9" w14:textId="3F9FF703" w:rsidR="00EE1364" w:rsidRPr="00FD0598" w:rsidRDefault="002C4D97" w:rsidP="007C03A5">
      <w:pPr>
        <w:spacing w:line="276" w:lineRule="auto"/>
        <w:rPr>
          <w:rFonts w:eastAsia="標楷體"/>
          <w:lang w:eastAsia="zh-TW"/>
        </w:rPr>
      </w:pPr>
      <w:r w:rsidRPr="00FD0598">
        <w:rPr>
          <w:rFonts w:eastAsia="標楷體"/>
          <w:lang w:eastAsia="zh-TW"/>
        </w:rPr>
        <w:lastRenderedPageBreak/>
        <w:t>&lt;</w:t>
      </w:r>
      <w:r w:rsidRPr="00FD0598">
        <w:rPr>
          <w:rFonts w:eastAsia="標楷體" w:hint="eastAsia"/>
          <w:lang w:eastAsia="zh-TW"/>
        </w:rPr>
        <w:t>認可工作</w:t>
      </w:r>
      <w:r w:rsidRPr="00FD0598">
        <w:rPr>
          <w:rFonts w:eastAsia="標楷體"/>
          <w:lang w:eastAsia="zh-TW"/>
        </w:rPr>
        <w:t>&gt;</w:t>
      </w:r>
      <w:r w:rsidRPr="00FD0598">
        <w:rPr>
          <w:rFonts w:eastAsia="標楷體" w:hint="eastAsia"/>
          <w:lang w:eastAsia="zh-TW"/>
        </w:rPr>
        <w:t>，成功的反思，</w:t>
      </w:r>
      <w:r w:rsidRPr="00FD0598">
        <w:rPr>
          <w:rFonts w:eastAsia="標楷體"/>
          <w:lang w:eastAsia="zh-TW"/>
        </w:rPr>
        <w:t xml:space="preserve">Michael Sandel </w:t>
      </w:r>
      <w:r w:rsidRPr="00FD0598">
        <w:rPr>
          <w:rFonts w:eastAsia="標楷體" w:hint="eastAsia"/>
          <w:lang w:eastAsia="zh-TW"/>
        </w:rPr>
        <w:t>著，賴盈滿翻譯。</w:t>
      </w:r>
    </w:p>
    <w:p w14:paraId="1C6BC754" w14:textId="417A1F06" w:rsidR="002C4D97" w:rsidRPr="00FD0598" w:rsidRDefault="002C4D97" w:rsidP="007C03A5">
      <w:pPr>
        <w:spacing w:line="276" w:lineRule="auto"/>
        <w:rPr>
          <w:rFonts w:eastAsia="標楷體"/>
          <w:lang w:eastAsia="zh-TW"/>
        </w:rPr>
      </w:pPr>
      <w:r w:rsidRPr="00FD0598">
        <w:rPr>
          <w:rFonts w:eastAsia="標楷體" w:hint="eastAsia"/>
          <w:lang w:eastAsia="zh-TW"/>
        </w:rPr>
        <w:t>《我的黑手父親》：一個社會階層研究的思考，謝嘉心。</w:t>
      </w:r>
    </w:p>
    <w:p w14:paraId="6DCAA253" w14:textId="77777777" w:rsidR="002C4D97" w:rsidRPr="00FD0598" w:rsidRDefault="002C4D97" w:rsidP="007C03A5">
      <w:pPr>
        <w:spacing w:line="276" w:lineRule="auto"/>
        <w:rPr>
          <w:rFonts w:eastAsia="標楷體"/>
          <w:lang w:eastAsia="zh-TW"/>
        </w:rPr>
      </w:pPr>
      <w:r w:rsidRPr="00FD0598">
        <w:rPr>
          <w:rFonts w:eastAsia="標楷體"/>
          <w:lang w:eastAsia="zh-TW"/>
        </w:rPr>
        <w:t>https://twstreetcorner.org/2021/12/28/hsieh-chia-hsin20211228/</w:t>
      </w:r>
    </w:p>
    <w:p w14:paraId="6599BAAA" w14:textId="77777777" w:rsidR="00FD0598" w:rsidRDefault="000B41DA" w:rsidP="007C03A5">
      <w:pPr>
        <w:spacing w:line="276" w:lineRule="auto"/>
        <w:rPr>
          <w:rFonts w:eastAsia="標楷體"/>
          <w:lang w:eastAsia="zh-TW"/>
        </w:rPr>
      </w:pPr>
      <w:r w:rsidRPr="00FD0598">
        <w:rPr>
          <w:rFonts w:eastAsia="標楷體" w:hint="eastAsia"/>
          <w:lang w:eastAsia="zh-TW"/>
        </w:rPr>
        <w:t>萬能店員，張立祥著，</w:t>
      </w:r>
      <w:r w:rsidRPr="00FD0598">
        <w:rPr>
          <w:rFonts w:eastAsia="標楷體" w:hint="eastAsia"/>
          <w:lang w:eastAsia="zh-TW"/>
        </w:rPr>
        <w:t>p</w:t>
      </w:r>
      <w:r w:rsidRPr="00FD0598">
        <w:rPr>
          <w:rFonts w:eastAsia="標楷體"/>
          <w:lang w:eastAsia="zh-TW"/>
        </w:rPr>
        <w:t>. 103-144</w:t>
      </w:r>
      <w:r w:rsidRPr="00FD0598">
        <w:rPr>
          <w:rFonts w:eastAsia="標楷體" w:hint="eastAsia"/>
          <w:lang w:eastAsia="zh-TW"/>
        </w:rPr>
        <w:t>。</w:t>
      </w:r>
    </w:p>
    <w:p w14:paraId="10D6F574" w14:textId="2E9A040A" w:rsidR="003D45D4" w:rsidRPr="00FD0598" w:rsidRDefault="00D0791F" w:rsidP="007C03A5">
      <w:pPr>
        <w:spacing w:line="276" w:lineRule="auto"/>
        <w:rPr>
          <w:rFonts w:eastAsia="標楷體"/>
          <w:lang w:eastAsia="zh-TW"/>
        </w:rPr>
      </w:pPr>
      <w:r w:rsidRPr="00FD0598">
        <w:rPr>
          <w:rFonts w:eastAsia="標楷體" w:hint="eastAsia"/>
          <w:b/>
          <w:lang w:eastAsia="zh-TW"/>
        </w:rPr>
        <w:t xml:space="preserve">                                                                                </w:t>
      </w:r>
    </w:p>
    <w:p w14:paraId="57D970C8" w14:textId="69E00CA6" w:rsidR="00740043" w:rsidRDefault="00FD0598" w:rsidP="007C03A5">
      <w:pPr>
        <w:spacing w:line="276" w:lineRule="auto"/>
        <w:rPr>
          <w:rFonts w:eastAsia="標楷體"/>
          <w:b/>
          <w:u w:val="single"/>
          <w:lang w:eastAsia="zh-TW"/>
        </w:rPr>
      </w:pPr>
      <w:r>
        <w:rPr>
          <w:rFonts w:eastAsia="標楷體" w:hint="eastAsia"/>
          <w:b/>
          <w:u w:val="single"/>
          <w:lang w:eastAsia="zh-TW"/>
        </w:rPr>
        <w:t>1</w:t>
      </w:r>
      <w:r>
        <w:rPr>
          <w:rFonts w:eastAsia="標楷體"/>
          <w:b/>
          <w:u w:val="single"/>
          <w:lang w:eastAsia="zh-TW"/>
        </w:rPr>
        <w:t>1/21</w:t>
      </w:r>
      <w:r>
        <w:rPr>
          <w:rFonts w:eastAsia="標楷體" w:hint="eastAsia"/>
          <w:b/>
          <w:u w:val="single"/>
          <w:lang w:eastAsia="zh-TW"/>
        </w:rPr>
        <w:t xml:space="preserve"> </w:t>
      </w:r>
      <w:r>
        <w:rPr>
          <w:rFonts w:eastAsia="標楷體" w:hint="eastAsia"/>
          <w:b/>
          <w:u w:val="single"/>
          <w:lang w:eastAsia="zh-TW"/>
        </w:rPr>
        <w:t>校慶</w:t>
      </w:r>
      <w:r>
        <w:rPr>
          <w:rFonts w:eastAsia="標楷體" w:hint="eastAsia"/>
          <w:b/>
          <w:u w:val="single"/>
          <w:lang w:eastAsia="zh-TW"/>
        </w:rPr>
        <w:t>+</w:t>
      </w:r>
      <w:r>
        <w:rPr>
          <w:rFonts w:eastAsia="標楷體" w:hint="eastAsia"/>
          <w:b/>
          <w:u w:val="single"/>
          <w:lang w:eastAsia="zh-TW"/>
        </w:rPr>
        <w:t>校運</w:t>
      </w:r>
      <w:r>
        <w:rPr>
          <w:rFonts w:eastAsia="標楷體" w:hint="eastAsia"/>
          <w:b/>
          <w:u w:val="single"/>
          <w:lang w:eastAsia="zh-TW"/>
        </w:rPr>
        <w:t xml:space="preserve"> </w:t>
      </w:r>
      <w:r>
        <w:rPr>
          <w:rFonts w:eastAsia="標楷體" w:hint="eastAsia"/>
          <w:b/>
          <w:u w:val="single"/>
          <w:lang w:eastAsia="zh-TW"/>
        </w:rPr>
        <w:t>停課一次</w:t>
      </w:r>
    </w:p>
    <w:p w14:paraId="0F1087AB" w14:textId="77777777" w:rsidR="00FD0598" w:rsidRPr="00FD0598" w:rsidRDefault="00FD0598" w:rsidP="007C03A5">
      <w:pPr>
        <w:spacing w:line="276" w:lineRule="auto"/>
        <w:rPr>
          <w:rFonts w:eastAsia="標楷體"/>
          <w:b/>
          <w:u w:val="single"/>
          <w:lang w:eastAsia="zh-TW"/>
        </w:rPr>
      </w:pPr>
    </w:p>
    <w:p w14:paraId="2836CE9E" w14:textId="1E03F7AD" w:rsidR="002E6B14" w:rsidRPr="00FD0598" w:rsidRDefault="00FD0598" w:rsidP="007C03A5">
      <w:pPr>
        <w:spacing w:line="276" w:lineRule="auto"/>
        <w:rPr>
          <w:rFonts w:eastAsia="標楷體"/>
          <w:b/>
          <w:u w:val="single"/>
          <w:lang w:eastAsia="zh-TW"/>
        </w:rPr>
      </w:pPr>
      <w:r>
        <w:rPr>
          <w:rFonts w:eastAsia="標楷體"/>
          <w:b/>
          <w:u w:val="single"/>
          <w:lang w:eastAsia="zh-TW"/>
        </w:rPr>
        <w:t>11/28</w:t>
      </w:r>
      <w:r w:rsidR="002E6B14" w:rsidRPr="00FD0598">
        <w:rPr>
          <w:rFonts w:eastAsia="標楷體" w:hint="eastAsia"/>
          <w:b/>
          <w:u w:val="single"/>
          <w:lang w:eastAsia="zh-TW"/>
        </w:rPr>
        <w:t>自由市場</w:t>
      </w:r>
      <w:r w:rsidR="002E6B14" w:rsidRPr="00FD0598">
        <w:rPr>
          <w:rFonts w:eastAsia="標楷體"/>
          <w:b/>
          <w:u w:val="single"/>
          <w:lang w:eastAsia="zh-TW"/>
        </w:rPr>
        <w:t xml:space="preserve">vs. </w:t>
      </w:r>
      <w:r w:rsidR="002E6B14" w:rsidRPr="00FD0598">
        <w:rPr>
          <w:rFonts w:eastAsia="標楷體" w:hint="eastAsia"/>
          <w:b/>
          <w:u w:val="single"/>
          <w:lang w:eastAsia="zh-TW"/>
        </w:rPr>
        <w:t>社會市場</w:t>
      </w:r>
    </w:p>
    <w:p w14:paraId="59A14376" w14:textId="538AF7D3" w:rsidR="002E6B14" w:rsidRPr="00FD0598" w:rsidRDefault="002E6B14" w:rsidP="007C03A5">
      <w:pPr>
        <w:spacing w:line="276" w:lineRule="auto"/>
        <w:rPr>
          <w:rFonts w:eastAsia="標楷體"/>
          <w:lang w:eastAsia="zh-TW"/>
        </w:rPr>
      </w:pPr>
      <w:r w:rsidRPr="00FD0598">
        <w:rPr>
          <w:rFonts w:eastAsia="標楷體"/>
          <w:lang w:eastAsia="zh-TW"/>
        </w:rPr>
        <w:t>&lt;</w:t>
      </w:r>
      <w:r w:rsidRPr="00FD0598">
        <w:rPr>
          <w:rFonts w:eastAsia="標楷體" w:hint="eastAsia"/>
          <w:lang w:eastAsia="zh-TW"/>
        </w:rPr>
        <w:t>我們沒有聰明得讓市場自由發揮</w:t>
      </w:r>
      <w:r w:rsidRPr="00FD0598">
        <w:rPr>
          <w:rFonts w:eastAsia="標楷體"/>
          <w:lang w:eastAsia="zh-TW"/>
        </w:rPr>
        <w:t>&gt;</w:t>
      </w:r>
      <w:r w:rsidRPr="00FD0598">
        <w:rPr>
          <w:rFonts w:eastAsia="標楷體" w:hint="eastAsia"/>
          <w:lang w:eastAsia="zh-TW"/>
        </w:rPr>
        <w:t>資本主義沒有告訴你的</w:t>
      </w:r>
      <w:r w:rsidRPr="00FD0598">
        <w:rPr>
          <w:rFonts w:eastAsia="標楷體"/>
          <w:lang w:eastAsia="zh-TW"/>
        </w:rPr>
        <w:t>23</w:t>
      </w:r>
      <w:r w:rsidRPr="00FD0598">
        <w:rPr>
          <w:rFonts w:eastAsia="標楷體" w:hint="eastAsia"/>
          <w:lang w:eastAsia="zh-TW"/>
        </w:rPr>
        <w:t>件事，張夏準。</w:t>
      </w:r>
    </w:p>
    <w:p w14:paraId="332C31AA" w14:textId="1EA6F9AA" w:rsidR="00EE1364" w:rsidRPr="00FD0598" w:rsidRDefault="002E6B14" w:rsidP="007C03A5">
      <w:pPr>
        <w:spacing w:line="276" w:lineRule="auto"/>
        <w:rPr>
          <w:rFonts w:eastAsia="標楷體"/>
          <w:lang w:eastAsia="zh-TW"/>
        </w:rPr>
      </w:pPr>
      <w:r w:rsidRPr="00FD0598">
        <w:rPr>
          <w:rFonts w:eastAsia="標楷體" w:hint="eastAsia"/>
          <w:lang w:eastAsia="zh-TW"/>
        </w:rPr>
        <w:t>無住之島</w:t>
      </w:r>
      <w:r w:rsidRPr="00FD0598">
        <w:rPr>
          <w:rFonts w:eastAsia="標楷體"/>
          <w:lang w:eastAsia="zh-TW"/>
        </w:rPr>
        <w:t xml:space="preserve">: </w:t>
      </w:r>
      <w:r w:rsidRPr="00FD0598">
        <w:rPr>
          <w:rFonts w:eastAsia="標楷體" w:hint="eastAsia"/>
          <w:lang w:eastAsia="zh-TW"/>
        </w:rPr>
        <w:t>給臺灣青年世代居住正義的出路，廖庭輝著，</w:t>
      </w:r>
      <w:r w:rsidRPr="00FD0598">
        <w:rPr>
          <w:rFonts w:eastAsia="標楷體"/>
          <w:lang w:eastAsia="zh-TW"/>
        </w:rPr>
        <w:t>p.38-56</w:t>
      </w:r>
      <w:r w:rsidRPr="00FD0598">
        <w:rPr>
          <w:rFonts w:eastAsia="標楷體" w:hint="eastAsia"/>
          <w:lang w:eastAsia="zh-TW"/>
        </w:rPr>
        <w:t>、</w:t>
      </w:r>
      <w:r w:rsidRPr="00FD0598">
        <w:rPr>
          <w:rFonts w:eastAsia="標楷體"/>
          <w:lang w:eastAsia="zh-TW"/>
        </w:rPr>
        <w:t>p.302-344</w:t>
      </w:r>
      <w:r w:rsidRPr="00FD0598">
        <w:rPr>
          <w:rFonts w:eastAsia="標楷體" w:hint="eastAsia"/>
          <w:lang w:eastAsia="zh-TW"/>
        </w:rPr>
        <w:t>。</w:t>
      </w:r>
    </w:p>
    <w:p w14:paraId="2F586768" w14:textId="06C4ACBA" w:rsidR="00860450" w:rsidRPr="00FD0598" w:rsidRDefault="002E6B14" w:rsidP="007C03A5">
      <w:pPr>
        <w:spacing w:line="276" w:lineRule="auto"/>
        <w:rPr>
          <w:rFonts w:eastAsia="標楷體"/>
          <w:lang w:eastAsia="zh-TW"/>
        </w:rPr>
      </w:pPr>
      <w:r w:rsidRPr="00FD0598">
        <w:rPr>
          <w:rFonts w:eastAsia="標楷體" w:hint="eastAsia"/>
          <w:lang w:eastAsia="zh-TW"/>
        </w:rPr>
        <w:t>台灣社會住宅倡議</w:t>
      </w:r>
      <w:r w:rsidRPr="00FD0598">
        <w:rPr>
          <w:rFonts w:eastAsia="標楷體"/>
          <w:lang w:eastAsia="zh-TW"/>
        </w:rPr>
        <w:t xml:space="preserve">: part I </w:t>
      </w:r>
      <w:r w:rsidRPr="00FD0598">
        <w:rPr>
          <w:rFonts w:eastAsia="標楷體" w:hint="eastAsia"/>
          <w:lang w:eastAsia="zh-TW"/>
        </w:rPr>
        <w:t>臺灣住宅體系的結構性調整之道</w:t>
      </w:r>
      <w:r w:rsidRPr="00FD0598">
        <w:rPr>
          <w:rFonts w:eastAsia="標楷體"/>
          <w:lang w:eastAsia="zh-TW"/>
        </w:rPr>
        <w:t xml:space="preserve"> https://twstreetcorner.org/2021/11/09/social-housing/Part II  </w:t>
      </w:r>
      <w:r w:rsidRPr="00FD0598">
        <w:rPr>
          <w:rFonts w:eastAsia="標楷體" w:hint="eastAsia"/>
          <w:lang w:eastAsia="zh-TW"/>
        </w:rPr>
        <w:t>住宅何以為「社會」？社會住宅的必要性</w:t>
      </w:r>
      <w:r w:rsidRPr="00FD0598">
        <w:rPr>
          <w:rFonts w:eastAsia="標楷體"/>
          <w:lang w:eastAsia="zh-TW"/>
        </w:rPr>
        <w:t>https://twstreetcorner.org/2021/11/16/social-housing2/</w:t>
      </w:r>
    </w:p>
    <w:p w14:paraId="11A66CB9" w14:textId="77777777" w:rsidR="00740043" w:rsidRPr="00FD0598" w:rsidRDefault="00740043" w:rsidP="007C03A5">
      <w:pPr>
        <w:spacing w:line="276" w:lineRule="auto"/>
        <w:jc w:val="both"/>
        <w:rPr>
          <w:rFonts w:eastAsia="標楷體"/>
          <w:b/>
          <w:u w:val="single"/>
          <w:lang w:eastAsia="zh-TW"/>
        </w:rPr>
      </w:pPr>
    </w:p>
    <w:p w14:paraId="302CBB6F" w14:textId="5CEF34C2" w:rsidR="002E6B14" w:rsidRPr="00FD0598" w:rsidRDefault="00FD0598" w:rsidP="00FD0598">
      <w:pPr>
        <w:spacing w:line="276" w:lineRule="auto"/>
        <w:jc w:val="both"/>
        <w:rPr>
          <w:rFonts w:eastAsia="標楷體"/>
          <w:b/>
          <w:u w:val="single"/>
          <w:lang w:eastAsia="zh-TW"/>
        </w:rPr>
      </w:pPr>
      <w:r>
        <w:rPr>
          <w:rFonts w:eastAsia="標楷體" w:hint="eastAsia"/>
          <w:b/>
          <w:u w:val="single"/>
          <w:lang w:eastAsia="zh-TW"/>
        </w:rPr>
        <w:t>1</w:t>
      </w:r>
      <w:r>
        <w:rPr>
          <w:rFonts w:eastAsia="標楷體"/>
          <w:b/>
          <w:u w:val="single"/>
          <w:lang w:eastAsia="zh-TW"/>
        </w:rPr>
        <w:t>2/5</w:t>
      </w:r>
      <w:r w:rsidR="002C4D97" w:rsidRPr="00FD0598">
        <w:rPr>
          <w:rFonts w:eastAsia="標楷體"/>
          <w:b/>
          <w:u w:val="single"/>
          <w:lang w:eastAsia="zh-TW"/>
        </w:rPr>
        <w:t xml:space="preserve"> </w:t>
      </w:r>
      <w:r w:rsidR="002E6B14" w:rsidRPr="00FD0598">
        <w:rPr>
          <w:rFonts w:eastAsia="標楷體"/>
          <w:b/>
          <w:u w:val="single"/>
          <w:lang w:eastAsia="zh-TW"/>
        </w:rPr>
        <w:t>社會國家</w:t>
      </w:r>
      <w:r w:rsidR="002E6B14" w:rsidRPr="00FD0598">
        <w:rPr>
          <w:rFonts w:eastAsia="標楷體"/>
          <w:b/>
          <w:u w:val="single"/>
          <w:lang w:eastAsia="zh-TW"/>
        </w:rPr>
        <w:t xml:space="preserve"> </w:t>
      </w:r>
    </w:p>
    <w:p w14:paraId="0E3AE193" w14:textId="67C540D8" w:rsidR="00EE1364" w:rsidRPr="00FD0598" w:rsidRDefault="002E6B14" w:rsidP="007C03A5">
      <w:pPr>
        <w:spacing w:line="276" w:lineRule="auto"/>
        <w:rPr>
          <w:rFonts w:eastAsia="標楷體"/>
          <w:lang w:eastAsia="zh-TW"/>
        </w:rPr>
      </w:pPr>
      <w:r w:rsidRPr="00FD0598">
        <w:rPr>
          <w:rFonts w:eastAsia="標楷體"/>
          <w:lang w:eastAsia="zh-TW"/>
        </w:rPr>
        <w:t>&lt;</w:t>
      </w:r>
      <w:r w:rsidRPr="00FD0598">
        <w:rPr>
          <w:rFonts w:eastAsia="標楷體"/>
          <w:lang w:eastAsia="zh-TW"/>
        </w:rPr>
        <w:t>二十一世紀的社會國家</w:t>
      </w:r>
      <w:r w:rsidRPr="00FD0598">
        <w:rPr>
          <w:rFonts w:eastAsia="標楷體"/>
          <w:lang w:eastAsia="zh-TW"/>
        </w:rPr>
        <w:t xml:space="preserve">&gt;, </w:t>
      </w:r>
      <w:r w:rsidRPr="00FD0598">
        <w:rPr>
          <w:rFonts w:eastAsia="標楷體"/>
          <w:lang w:eastAsia="zh-TW"/>
        </w:rPr>
        <w:t>二十一世紀資本論，</w:t>
      </w:r>
      <w:r w:rsidRPr="00FD0598">
        <w:rPr>
          <w:rFonts w:eastAsia="標楷體"/>
          <w:lang w:eastAsia="zh-TW"/>
        </w:rPr>
        <w:t>Thomas Piketty</w:t>
      </w:r>
      <w:r w:rsidRPr="00FD0598">
        <w:rPr>
          <w:rFonts w:eastAsia="標楷體"/>
          <w:lang w:eastAsia="zh-TW"/>
        </w:rPr>
        <w:t>。</w:t>
      </w:r>
    </w:p>
    <w:p w14:paraId="2E8A8D81" w14:textId="03AC2C61" w:rsidR="005C2871" w:rsidRPr="00FD0598" w:rsidRDefault="002E6B14" w:rsidP="007C03A5">
      <w:pPr>
        <w:spacing w:line="276" w:lineRule="auto"/>
        <w:rPr>
          <w:rFonts w:eastAsia="標楷體"/>
          <w:lang w:eastAsia="zh-TW"/>
        </w:rPr>
      </w:pPr>
      <w:r w:rsidRPr="00FD0598">
        <w:rPr>
          <w:rFonts w:eastAsia="標楷體"/>
          <w:lang w:eastAsia="zh-TW"/>
        </w:rPr>
        <w:t>&lt;</w:t>
      </w:r>
      <w:r w:rsidRPr="00FD0598">
        <w:rPr>
          <w:rFonts w:eastAsia="標楷體"/>
          <w:lang w:eastAsia="zh-TW"/>
        </w:rPr>
        <w:t>大政府讓人們更接受變革</w:t>
      </w:r>
      <w:r w:rsidRPr="00FD0598">
        <w:rPr>
          <w:rFonts w:eastAsia="標楷體"/>
          <w:lang w:eastAsia="zh-TW"/>
        </w:rPr>
        <w:t>&gt;</w:t>
      </w:r>
      <w:r w:rsidRPr="00FD0598">
        <w:rPr>
          <w:rFonts w:eastAsia="標楷體"/>
          <w:lang w:eastAsia="zh-TW"/>
        </w:rPr>
        <w:t>，資本主義沒告訴你的</w:t>
      </w:r>
      <w:r w:rsidRPr="00FD0598">
        <w:rPr>
          <w:rFonts w:eastAsia="標楷體"/>
          <w:lang w:eastAsia="zh-TW"/>
        </w:rPr>
        <w:t>23</w:t>
      </w:r>
      <w:r w:rsidRPr="00FD0598">
        <w:rPr>
          <w:rFonts w:eastAsia="標楷體"/>
          <w:lang w:eastAsia="zh-TW"/>
        </w:rPr>
        <w:t>件事，</w:t>
      </w:r>
      <w:r w:rsidRPr="00FD0598">
        <w:rPr>
          <w:rStyle w:val="a6"/>
          <w:rFonts w:eastAsia="標楷體"/>
          <w:b w:val="0"/>
          <w:bCs w:val="0"/>
          <w:lang w:eastAsia="zh-TW"/>
        </w:rPr>
        <w:t>張夏準</w:t>
      </w:r>
      <w:r w:rsidRPr="00FD0598">
        <w:rPr>
          <w:rFonts w:eastAsia="標楷體"/>
          <w:lang w:eastAsia="zh-TW"/>
        </w:rPr>
        <w:t>著。</w:t>
      </w:r>
    </w:p>
    <w:p w14:paraId="7F2F497F" w14:textId="3B4C5944" w:rsidR="00B77EB0" w:rsidRPr="00FD0598" w:rsidRDefault="00B77EB0" w:rsidP="007C03A5">
      <w:pPr>
        <w:spacing w:line="276" w:lineRule="auto"/>
        <w:rPr>
          <w:rFonts w:eastAsia="標楷體"/>
          <w:lang w:eastAsia="zh-TW"/>
        </w:rPr>
      </w:pPr>
      <w:r w:rsidRPr="00FD0598">
        <w:rPr>
          <w:rFonts w:eastAsia="標楷體" w:hint="eastAsia"/>
          <w:lang w:eastAsia="zh-TW"/>
        </w:rPr>
        <w:t>&lt;</w:t>
      </w:r>
      <w:r w:rsidRPr="00FD0598">
        <w:rPr>
          <w:rFonts w:eastAsia="標楷體" w:hint="eastAsia"/>
          <w:lang w:eastAsia="zh-TW"/>
        </w:rPr>
        <w:t>全球經濟體系下的北歐模式</w:t>
      </w:r>
      <w:r w:rsidRPr="00FD0598">
        <w:rPr>
          <w:rFonts w:eastAsia="標楷體" w:hint="eastAsia"/>
          <w:lang w:eastAsia="zh-TW"/>
        </w:rPr>
        <w:t>&gt;</w:t>
      </w:r>
      <w:r w:rsidRPr="00FD0598">
        <w:rPr>
          <w:rFonts w:eastAsia="標楷體" w:hint="eastAsia"/>
          <w:lang w:eastAsia="zh-TW"/>
        </w:rPr>
        <w:t>，北歐不是神話：一套打造永續幸福國度的方法，</w:t>
      </w:r>
      <w:r w:rsidRPr="00FD0598">
        <w:rPr>
          <w:rFonts w:eastAsia="標楷體"/>
          <w:lang w:eastAsia="zh-TW"/>
        </w:rPr>
        <w:t xml:space="preserve"> Nikolai </w:t>
      </w:r>
      <w:proofErr w:type="spellStart"/>
      <w:r w:rsidRPr="00FD0598">
        <w:rPr>
          <w:rFonts w:eastAsia="標楷體"/>
          <w:lang w:eastAsia="zh-TW"/>
        </w:rPr>
        <w:t>Brandal</w:t>
      </w:r>
      <w:proofErr w:type="spellEnd"/>
      <w:r w:rsidRPr="00FD0598">
        <w:rPr>
          <w:rFonts w:eastAsia="標楷體" w:hint="eastAsia"/>
          <w:lang w:eastAsia="zh-TW"/>
        </w:rPr>
        <w:t>等人合著。</w:t>
      </w:r>
    </w:p>
    <w:p w14:paraId="1EF12053" w14:textId="77777777" w:rsidR="00740043" w:rsidRPr="00FD0598" w:rsidRDefault="00740043" w:rsidP="007C03A5">
      <w:pPr>
        <w:spacing w:line="276" w:lineRule="auto"/>
        <w:rPr>
          <w:rFonts w:eastAsia="標楷體"/>
          <w:b/>
          <w:u w:val="single"/>
          <w:lang w:eastAsia="zh-TW"/>
        </w:rPr>
      </w:pPr>
    </w:p>
    <w:p w14:paraId="2498994C" w14:textId="7269C1E6" w:rsidR="00E64855" w:rsidRPr="00FD0598" w:rsidRDefault="00FD0598" w:rsidP="007C03A5">
      <w:pPr>
        <w:spacing w:line="276" w:lineRule="auto"/>
        <w:rPr>
          <w:rFonts w:eastAsia="SimSun"/>
          <w:u w:val="single"/>
          <w:lang w:eastAsia="zh-TW"/>
        </w:rPr>
      </w:pPr>
      <w:r>
        <w:rPr>
          <w:rFonts w:eastAsia="標楷體"/>
          <w:b/>
          <w:u w:val="single"/>
          <w:lang w:eastAsia="zh-TW"/>
        </w:rPr>
        <w:t>12/12</w:t>
      </w:r>
      <w:r w:rsidR="002C4D97" w:rsidRPr="00FD0598">
        <w:rPr>
          <w:rFonts w:eastAsia="標楷體"/>
          <w:b/>
          <w:u w:val="single"/>
        </w:rPr>
        <w:t xml:space="preserve"> </w:t>
      </w:r>
      <w:r w:rsidR="002E6B14" w:rsidRPr="00FD0598">
        <w:rPr>
          <w:rFonts w:eastAsia="標楷體" w:hint="eastAsia"/>
          <w:b/>
          <w:u w:val="single"/>
          <w:lang w:eastAsia="zh-TW"/>
        </w:rPr>
        <w:t>重</w:t>
      </w:r>
      <w:r w:rsidR="00E64855" w:rsidRPr="00FD0598">
        <w:rPr>
          <w:rFonts w:eastAsia="標楷體" w:hint="eastAsia"/>
          <w:b/>
          <w:u w:val="single"/>
        </w:rPr>
        <w:t>分配</w:t>
      </w:r>
      <w:r w:rsidR="002E6B14" w:rsidRPr="00FD0598">
        <w:rPr>
          <w:rFonts w:eastAsia="標楷體" w:hint="eastAsia"/>
          <w:b/>
          <w:u w:val="single"/>
          <w:lang w:eastAsia="zh-TW"/>
        </w:rPr>
        <w:t>與</w:t>
      </w:r>
      <w:r w:rsidR="00E64855" w:rsidRPr="00FD0598">
        <w:rPr>
          <w:rFonts w:eastAsia="標楷體" w:hint="eastAsia"/>
          <w:b/>
          <w:u w:val="single"/>
          <w:lang w:eastAsia="zh-TW"/>
        </w:rPr>
        <w:t>不平等</w:t>
      </w:r>
    </w:p>
    <w:p w14:paraId="23665167" w14:textId="659E8B96" w:rsidR="00EE1364" w:rsidRPr="00FD0598" w:rsidRDefault="00E64855" w:rsidP="007C03A5">
      <w:pPr>
        <w:spacing w:line="276" w:lineRule="auto"/>
        <w:rPr>
          <w:rFonts w:eastAsia="標楷體"/>
        </w:rPr>
      </w:pPr>
      <w:r w:rsidRPr="00FD0598">
        <w:rPr>
          <w:rFonts w:eastAsia="標楷體"/>
        </w:rPr>
        <w:lastRenderedPageBreak/>
        <w:t>&lt;</w:t>
      </w:r>
      <w:r w:rsidRPr="00FD0598">
        <w:rPr>
          <w:rFonts w:eastAsia="標楷體" w:hint="eastAsia"/>
        </w:rPr>
        <w:t>不公不義急遽惡化</w:t>
      </w:r>
      <w:r w:rsidRPr="00FD0598">
        <w:rPr>
          <w:rFonts w:eastAsia="標楷體"/>
        </w:rPr>
        <w:t>&gt;</w:t>
      </w:r>
      <w:r w:rsidRPr="00FD0598">
        <w:rPr>
          <w:rFonts w:eastAsia="標楷體" w:hint="eastAsia"/>
        </w:rPr>
        <w:t>，不公不義的勝利</w:t>
      </w:r>
      <w:r w:rsidRPr="00FD0598">
        <w:rPr>
          <w:rFonts w:eastAsia="標楷體"/>
        </w:rPr>
        <w:t xml:space="preserve">: </w:t>
      </w:r>
      <w:r w:rsidRPr="00FD0598">
        <w:rPr>
          <w:rFonts w:eastAsia="標楷體" w:hint="eastAsia"/>
        </w:rPr>
        <w:t>如何扭轉貧富不均？，</w:t>
      </w:r>
      <w:r w:rsidRPr="00FD0598">
        <w:rPr>
          <w:rFonts w:eastAsia="標楷體"/>
        </w:rPr>
        <w:t xml:space="preserve">Emmanuel </w:t>
      </w:r>
      <w:proofErr w:type="spellStart"/>
      <w:r w:rsidRPr="00FD0598">
        <w:rPr>
          <w:rFonts w:eastAsia="標楷體"/>
        </w:rPr>
        <w:t>Saez</w:t>
      </w:r>
      <w:proofErr w:type="spellEnd"/>
      <w:r w:rsidRPr="00FD0598">
        <w:rPr>
          <w:rFonts w:eastAsia="標楷體"/>
        </w:rPr>
        <w:t>, Gabriel Zucman</w:t>
      </w:r>
      <w:r w:rsidR="00B77EB0" w:rsidRPr="00FD0598">
        <w:rPr>
          <w:rFonts w:eastAsia="標楷體" w:hint="eastAsia"/>
        </w:rPr>
        <w:t>著</w:t>
      </w:r>
      <w:r w:rsidRPr="00FD0598">
        <w:rPr>
          <w:rFonts w:eastAsia="標楷體" w:hint="eastAsia"/>
        </w:rPr>
        <w:t>。</w:t>
      </w:r>
    </w:p>
    <w:p w14:paraId="66B868CD" w14:textId="751EDCCA" w:rsidR="00EE1364" w:rsidRPr="00FD0598" w:rsidRDefault="00E64855" w:rsidP="007C03A5">
      <w:pPr>
        <w:spacing w:line="276" w:lineRule="auto"/>
        <w:rPr>
          <w:rFonts w:eastAsia="標楷體"/>
        </w:rPr>
      </w:pPr>
      <w:r w:rsidRPr="00FD0598">
        <w:rPr>
          <w:rFonts w:eastAsia="標楷體"/>
        </w:rPr>
        <w:t>&lt;</w:t>
      </w:r>
      <w:r w:rsidRPr="00FD0598">
        <w:rPr>
          <w:rFonts w:eastAsia="標楷體" w:hint="eastAsia"/>
        </w:rPr>
        <w:t>讓有錢人坐擁更多財富，並不會讓我們變得更有錢</w:t>
      </w:r>
      <w:r w:rsidRPr="00FD0598">
        <w:rPr>
          <w:rFonts w:eastAsia="標楷體"/>
        </w:rPr>
        <w:t>&gt;</w:t>
      </w:r>
      <w:r w:rsidRPr="00FD0598">
        <w:rPr>
          <w:rFonts w:eastAsia="標楷體" w:hint="eastAsia"/>
        </w:rPr>
        <w:t>，資本主義沒告訴你的</w:t>
      </w:r>
      <w:r w:rsidRPr="00FD0598">
        <w:rPr>
          <w:rFonts w:eastAsia="標楷體"/>
        </w:rPr>
        <w:t>23</w:t>
      </w:r>
      <w:r w:rsidRPr="00FD0598">
        <w:rPr>
          <w:rFonts w:eastAsia="標楷體" w:hint="eastAsia"/>
        </w:rPr>
        <w:t>件事，張夏準。</w:t>
      </w:r>
    </w:p>
    <w:p w14:paraId="51A248E6" w14:textId="274D9777" w:rsidR="00EA5F3E" w:rsidRPr="00FD0598" w:rsidRDefault="00E64855" w:rsidP="007C03A5">
      <w:pPr>
        <w:spacing w:line="276" w:lineRule="auto"/>
        <w:rPr>
          <w:rFonts w:eastAsia="標楷體"/>
        </w:rPr>
      </w:pPr>
      <w:r w:rsidRPr="00FD0598">
        <w:rPr>
          <w:rFonts w:eastAsia="標楷體" w:hint="eastAsia"/>
        </w:rPr>
        <w:t>台灣</w:t>
      </w:r>
      <w:r w:rsidRPr="00FD0598">
        <w:rPr>
          <w:rFonts w:eastAsia="標楷體"/>
        </w:rPr>
        <w:t>:</w:t>
      </w:r>
      <w:r w:rsidRPr="00FD0598">
        <w:rPr>
          <w:rFonts w:eastAsia="標楷體" w:hint="eastAsia"/>
        </w:rPr>
        <w:t>富人的低稅天堂，天下雜誌，</w:t>
      </w:r>
      <w:r w:rsidRPr="00FD0598">
        <w:rPr>
          <w:rFonts w:eastAsia="標楷體"/>
        </w:rPr>
        <w:t>9/19/2012</w:t>
      </w:r>
      <w:r w:rsidRPr="00FD0598">
        <w:rPr>
          <w:rFonts w:eastAsia="標楷體" w:hint="eastAsia"/>
        </w:rPr>
        <w:t>。</w:t>
      </w:r>
    </w:p>
    <w:p w14:paraId="074F1F49" w14:textId="44848F6D" w:rsidR="00D22778" w:rsidRPr="00FD0598" w:rsidRDefault="00D22778" w:rsidP="007C03A5">
      <w:pPr>
        <w:spacing w:before="100" w:beforeAutospacing="1" w:after="100" w:afterAutospacing="1" w:line="276" w:lineRule="auto"/>
        <w:rPr>
          <w:rFonts w:eastAsia="標楷體"/>
          <w:lang w:eastAsia="zh-TW"/>
        </w:rPr>
      </w:pPr>
    </w:p>
    <w:sectPr w:rsidR="00D22778" w:rsidRPr="00FD0598" w:rsidSect="00683112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EEE08" w14:textId="77777777" w:rsidR="0062602E" w:rsidRDefault="0062602E">
      <w:r>
        <w:separator/>
      </w:r>
    </w:p>
  </w:endnote>
  <w:endnote w:type="continuationSeparator" w:id="0">
    <w:p w14:paraId="020019EF" w14:textId="77777777" w:rsidR="0062602E" w:rsidRDefault="00626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7621156"/>
      <w:docPartObj>
        <w:docPartGallery w:val="Page Numbers (Bottom of Page)"/>
        <w:docPartUnique/>
      </w:docPartObj>
    </w:sdtPr>
    <w:sdtContent>
      <w:p w14:paraId="3ABF707E" w14:textId="2D7F9644" w:rsidR="00FB0932" w:rsidRDefault="00FB093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2945" w:rsidRPr="00CF2945">
          <w:rPr>
            <w:noProof/>
            <w:lang w:val="zh-TW"/>
          </w:rPr>
          <w:t>2</w:t>
        </w:r>
        <w:r>
          <w:fldChar w:fldCharType="end"/>
        </w:r>
      </w:p>
    </w:sdtContent>
  </w:sdt>
  <w:p w14:paraId="0105130B" w14:textId="77777777" w:rsidR="00CD33D0" w:rsidRDefault="00CD33D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4D85F" w14:textId="77777777" w:rsidR="0062602E" w:rsidRDefault="0062602E">
      <w:r>
        <w:separator/>
      </w:r>
    </w:p>
  </w:footnote>
  <w:footnote w:type="continuationSeparator" w:id="0">
    <w:p w14:paraId="3E96E661" w14:textId="77777777" w:rsidR="0062602E" w:rsidRDefault="00626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D39FF"/>
    <w:multiLevelType w:val="hybridMultilevel"/>
    <w:tmpl w:val="694E41DC"/>
    <w:lvl w:ilvl="0" w:tplc="238C14A6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BA1B5A"/>
    <w:multiLevelType w:val="hybridMultilevel"/>
    <w:tmpl w:val="8F9A6C9A"/>
    <w:lvl w:ilvl="0" w:tplc="AAF067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2312AE"/>
    <w:multiLevelType w:val="hybridMultilevel"/>
    <w:tmpl w:val="4C54B166"/>
    <w:lvl w:ilvl="0" w:tplc="753860FE">
      <w:start w:val="1"/>
      <w:numFmt w:val="upperLetter"/>
      <w:lvlText w:val="%1、"/>
      <w:lvlJc w:val="left"/>
      <w:pPr>
        <w:ind w:left="384" w:hanging="384"/>
      </w:pPr>
      <w:rPr>
        <w:rFonts w:hAnsi="Times New Roman" w:hint="default"/>
        <w:b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DF0BB8"/>
    <w:multiLevelType w:val="hybridMultilevel"/>
    <w:tmpl w:val="02EEE6C4"/>
    <w:lvl w:ilvl="0" w:tplc="86DE8030">
      <w:start w:val="1"/>
      <w:numFmt w:val="decimal"/>
      <w:lvlText w:val="%1)"/>
      <w:lvlJc w:val="left"/>
      <w:pPr>
        <w:ind w:left="360" w:hanging="360"/>
      </w:pPr>
      <w:rPr>
        <w:rFonts w:cs="新細明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CB30ED"/>
    <w:multiLevelType w:val="hybridMultilevel"/>
    <w:tmpl w:val="0C708F4A"/>
    <w:lvl w:ilvl="0" w:tplc="59F0AB10">
      <w:start w:val="1"/>
      <w:numFmt w:val="upperLetter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5902C8"/>
    <w:multiLevelType w:val="multilevel"/>
    <w:tmpl w:val="DB7CD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A571CE"/>
    <w:multiLevelType w:val="hybridMultilevel"/>
    <w:tmpl w:val="BB1CDA6A"/>
    <w:lvl w:ilvl="0" w:tplc="934EA1A0">
      <w:start w:val="2"/>
      <w:numFmt w:val="upperLetter"/>
      <w:lvlText w:val="%1、"/>
      <w:lvlJc w:val="left"/>
      <w:pPr>
        <w:ind w:left="396" w:hanging="396"/>
      </w:pPr>
      <w:rPr>
        <w:rFonts w:hint="default"/>
      </w:rPr>
    </w:lvl>
    <w:lvl w:ilvl="1" w:tplc="D31A0486">
      <w:start w:val="3"/>
      <w:numFmt w:val="taiwaneseCountingThousand"/>
      <w:lvlText w:val="%2、"/>
      <w:lvlJc w:val="left"/>
      <w:pPr>
        <w:ind w:left="1200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5F934F9"/>
    <w:multiLevelType w:val="hybridMultilevel"/>
    <w:tmpl w:val="12E65130"/>
    <w:lvl w:ilvl="0" w:tplc="E44CFE5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1B4296D"/>
    <w:multiLevelType w:val="hybridMultilevel"/>
    <w:tmpl w:val="4D423068"/>
    <w:lvl w:ilvl="0" w:tplc="72D4A3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4743DD8">
      <w:start w:val="5"/>
      <w:numFmt w:val="decimal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0E50003"/>
    <w:multiLevelType w:val="hybridMultilevel"/>
    <w:tmpl w:val="1D42F368"/>
    <w:lvl w:ilvl="0" w:tplc="452640E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8DA5F8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0FB3D7C"/>
    <w:multiLevelType w:val="hybridMultilevel"/>
    <w:tmpl w:val="F8CA09E6"/>
    <w:lvl w:ilvl="0" w:tplc="54B628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5B06704"/>
    <w:multiLevelType w:val="multilevel"/>
    <w:tmpl w:val="9DCE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E625A7"/>
    <w:multiLevelType w:val="hybridMultilevel"/>
    <w:tmpl w:val="5E76554E"/>
    <w:lvl w:ilvl="0" w:tplc="438A594E">
      <w:start w:val="1"/>
      <w:numFmt w:val="decimal"/>
      <w:lvlText w:val="%1."/>
      <w:lvlJc w:val="left"/>
      <w:pPr>
        <w:ind w:left="360" w:hanging="360"/>
      </w:pPr>
      <w:rPr>
        <w:rFonts w:hAnsiTheme="maj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ED230CC"/>
    <w:multiLevelType w:val="hybridMultilevel"/>
    <w:tmpl w:val="E8B64E8C"/>
    <w:lvl w:ilvl="0" w:tplc="F95A8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98C4A82"/>
    <w:multiLevelType w:val="hybridMultilevel"/>
    <w:tmpl w:val="0E005D68"/>
    <w:lvl w:ilvl="0" w:tplc="1E2C072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31698928">
    <w:abstractNumId w:val="9"/>
  </w:num>
  <w:num w:numId="2" w16cid:durableId="1297219723">
    <w:abstractNumId w:val="8"/>
  </w:num>
  <w:num w:numId="3" w16cid:durableId="2114474797">
    <w:abstractNumId w:val="3"/>
  </w:num>
  <w:num w:numId="4" w16cid:durableId="1487358972">
    <w:abstractNumId w:val="10"/>
  </w:num>
  <w:num w:numId="5" w16cid:durableId="240723736">
    <w:abstractNumId w:val="2"/>
  </w:num>
  <w:num w:numId="6" w16cid:durableId="1338970049">
    <w:abstractNumId w:val="4"/>
  </w:num>
  <w:num w:numId="7" w16cid:durableId="1367214941">
    <w:abstractNumId w:val="12"/>
  </w:num>
  <w:num w:numId="8" w16cid:durableId="1327788133">
    <w:abstractNumId w:val="6"/>
  </w:num>
  <w:num w:numId="9" w16cid:durableId="1276132783">
    <w:abstractNumId w:val="0"/>
  </w:num>
  <w:num w:numId="10" w16cid:durableId="1256398830">
    <w:abstractNumId w:val="7"/>
  </w:num>
  <w:num w:numId="11" w16cid:durableId="1861314478">
    <w:abstractNumId w:val="1"/>
  </w:num>
  <w:num w:numId="12" w16cid:durableId="1066151006">
    <w:abstractNumId w:val="13"/>
  </w:num>
  <w:num w:numId="13" w16cid:durableId="1406686794">
    <w:abstractNumId w:val="14"/>
  </w:num>
  <w:num w:numId="14" w16cid:durableId="539130231">
    <w:abstractNumId w:val="5"/>
  </w:num>
  <w:num w:numId="15" w16cid:durableId="13272506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735"/>
    <w:rsid w:val="00017936"/>
    <w:rsid w:val="0002065E"/>
    <w:rsid w:val="00023D6C"/>
    <w:rsid w:val="000266B9"/>
    <w:rsid w:val="00030579"/>
    <w:rsid w:val="0004064A"/>
    <w:rsid w:val="00045326"/>
    <w:rsid w:val="000466E6"/>
    <w:rsid w:val="000473A6"/>
    <w:rsid w:val="000615F4"/>
    <w:rsid w:val="000769FF"/>
    <w:rsid w:val="00077184"/>
    <w:rsid w:val="000775D5"/>
    <w:rsid w:val="000826C5"/>
    <w:rsid w:val="000827BA"/>
    <w:rsid w:val="00097804"/>
    <w:rsid w:val="000A7B6A"/>
    <w:rsid w:val="000B2135"/>
    <w:rsid w:val="000B41DA"/>
    <w:rsid w:val="000B6EA9"/>
    <w:rsid w:val="000C4505"/>
    <w:rsid w:val="000D5F71"/>
    <w:rsid w:val="000E26F6"/>
    <w:rsid w:val="000E2736"/>
    <w:rsid w:val="000E45DA"/>
    <w:rsid w:val="000F1935"/>
    <w:rsid w:val="000F4EC9"/>
    <w:rsid w:val="000F5A86"/>
    <w:rsid w:val="000F7E89"/>
    <w:rsid w:val="0011315A"/>
    <w:rsid w:val="00122ADC"/>
    <w:rsid w:val="00125986"/>
    <w:rsid w:val="00132177"/>
    <w:rsid w:val="0016083C"/>
    <w:rsid w:val="00161BF9"/>
    <w:rsid w:val="00161C8C"/>
    <w:rsid w:val="00161F36"/>
    <w:rsid w:val="0017187F"/>
    <w:rsid w:val="001737F6"/>
    <w:rsid w:val="00173A64"/>
    <w:rsid w:val="0017537B"/>
    <w:rsid w:val="00192B34"/>
    <w:rsid w:val="00192BC8"/>
    <w:rsid w:val="00193B44"/>
    <w:rsid w:val="001A1169"/>
    <w:rsid w:val="001A2572"/>
    <w:rsid w:val="001B5158"/>
    <w:rsid w:val="001C48C8"/>
    <w:rsid w:val="001C678B"/>
    <w:rsid w:val="001D13DF"/>
    <w:rsid w:val="001D4FAE"/>
    <w:rsid w:val="001E385D"/>
    <w:rsid w:val="001E67FD"/>
    <w:rsid w:val="001F1048"/>
    <w:rsid w:val="001F19CE"/>
    <w:rsid w:val="00201938"/>
    <w:rsid w:val="0020199D"/>
    <w:rsid w:val="002304C4"/>
    <w:rsid w:val="00237113"/>
    <w:rsid w:val="00240454"/>
    <w:rsid w:val="00241916"/>
    <w:rsid w:val="002467DB"/>
    <w:rsid w:val="00250817"/>
    <w:rsid w:val="00250896"/>
    <w:rsid w:val="002644D8"/>
    <w:rsid w:val="00272F50"/>
    <w:rsid w:val="0028216B"/>
    <w:rsid w:val="00283568"/>
    <w:rsid w:val="002851A4"/>
    <w:rsid w:val="002873E2"/>
    <w:rsid w:val="002901CD"/>
    <w:rsid w:val="002A2AFF"/>
    <w:rsid w:val="002B2284"/>
    <w:rsid w:val="002B6DE6"/>
    <w:rsid w:val="002C0C68"/>
    <w:rsid w:val="002C0D1E"/>
    <w:rsid w:val="002C182B"/>
    <w:rsid w:val="002C31EF"/>
    <w:rsid w:val="002C4D97"/>
    <w:rsid w:val="002C587C"/>
    <w:rsid w:val="002D2D92"/>
    <w:rsid w:val="002D7CDC"/>
    <w:rsid w:val="002E6B14"/>
    <w:rsid w:val="002F705B"/>
    <w:rsid w:val="002F72F7"/>
    <w:rsid w:val="002F7F4B"/>
    <w:rsid w:val="00304239"/>
    <w:rsid w:val="00306ECC"/>
    <w:rsid w:val="00311FF8"/>
    <w:rsid w:val="003132BE"/>
    <w:rsid w:val="00314BCE"/>
    <w:rsid w:val="00326900"/>
    <w:rsid w:val="0032797D"/>
    <w:rsid w:val="0034089E"/>
    <w:rsid w:val="0034137C"/>
    <w:rsid w:val="003425D8"/>
    <w:rsid w:val="003427C3"/>
    <w:rsid w:val="00342A6C"/>
    <w:rsid w:val="00350A92"/>
    <w:rsid w:val="00352503"/>
    <w:rsid w:val="00354234"/>
    <w:rsid w:val="00357B3A"/>
    <w:rsid w:val="00361619"/>
    <w:rsid w:val="0036434A"/>
    <w:rsid w:val="003661EB"/>
    <w:rsid w:val="0037057D"/>
    <w:rsid w:val="003756D2"/>
    <w:rsid w:val="00382C4A"/>
    <w:rsid w:val="003844C5"/>
    <w:rsid w:val="003867C2"/>
    <w:rsid w:val="0038735E"/>
    <w:rsid w:val="00391972"/>
    <w:rsid w:val="003941EB"/>
    <w:rsid w:val="003947DA"/>
    <w:rsid w:val="003A6318"/>
    <w:rsid w:val="003A78A6"/>
    <w:rsid w:val="003B0320"/>
    <w:rsid w:val="003D45D4"/>
    <w:rsid w:val="003D4D98"/>
    <w:rsid w:val="003D70CD"/>
    <w:rsid w:val="003E6158"/>
    <w:rsid w:val="003F0126"/>
    <w:rsid w:val="003F09F6"/>
    <w:rsid w:val="003F59F0"/>
    <w:rsid w:val="003F7020"/>
    <w:rsid w:val="00404686"/>
    <w:rsid w:val="0042761E"/>
    <w:rsid w:val="00445BD8"/>
    <w:rsid w:val="0047003C"/>
    <w:rsid w:val="00480DD8"/>
    <w:rsid w:val="00487710"/>
    <w:rsid w:val="00491C09"/>
    <w:rsid w:val="004A26DC"/>
    <w:rsid w:val="004A2BAA"/>
    <w:rsid w:val="004A3555"/>
    <w:rsid w:val="004A55A6"/>
    <w:rsid w:val="004B106D"/>
    <w:rsid w:val="004B20B3"/>
    <w:rsid w:val="004B5265"/>
    <w:rsid w:val="004B58A4"/>
    <w:rsid w:val="004C1553"/>
    <w:rsid w:val="004C5269"/>
    <w:rsid w:val="004C5DEE"/>
    <w:rsid w:val="004C7415"/>
    <w:rsid w:val="004D69DB"/>
    <w:rsid w:val="004E019F"/>
    <w:rsid w:val="004E330A"/>
    <w:rsid w:val="004F2984"/>
    <w:rsid w:val="004F4B3A"/>
    <w:rsid w:val="004F6D2F"/>
    <w:rsid w:val="004F7D30"/>
    <w:rsid w:val="00501879"/>
    <w:rsid w:val="005071A6"/>
    <w:rsid w:val="00507B94"/>
    <w:rsid w:val="005201DA"/>
    <w:rsid w:val="00520B12"/>
    <w:rsid w:val="0052145C"/>
    <w:rsid w:val="00526FE0"/>
    <w:rsid w:val="0053628A"/>
    <w:rsid w:val="00544A9E"/>
    <w:rsid w:val="00545D20"/>
    <w:rsid w:val="0055079C"/>
    <w:rsid w:val="00554F97"/>
    <w:rsid w:val="00561F27"/>
    <w:rsid w:val="00562FF7"/>
    <w:rsid w:val="005645DC"/>
    <w:rsid w:val="00564874"/>
    <w:rsid w:val="00564C90"/>
    <w:rsid w:val="00576E2A"/>
    <w:rsid w:val="005778C3"/>
    <w:rsid w:val="005856AB"/>
    <w:rsid w:val="005879C8"/>
    <w:rsid w:val="00594F98"/>
    <w:rsid w:val="00597A4A"/>
    <w:rsid w:val="005A05D7"/>
    <w:rsid w:val="005B1344"/>
    <w:rsid w:val="005B1F8C"/>
    <w:rsid w:val="005B3C10"/>
    <w:rsid w:val="005B515F"/>
    <w:rsid w:val="005B7560"/>
    <w:rsid w:val="005C2871"/>
    <w:rsid w:val="005C359D"/>
    <w:rsid w:val="005C56A4"/>
    <w:rsid w:val="005D1723"/>
    <w:rsid w:val="005E1BFC"/>
    <w:rsid w:val="005E1D58"/>
    <w:rsid w:val="005E71B3"/>
    <w:rsid w:val="005F0107"/>
    <w:rsid w:val="005F3230"/>
    <w:rsid w:val="00603EAB"/>
    <w:rsid w:val="00615FD8"/>
    <w:rsid w:val="006160C7"/>
    <w:rsid w:val="00623044"/>
    <w:rsid w:val="0062602E"/>
    <w:rsid w:val="00627AE1"/>
    <w:rsid w:val="00630133"/>
    <w:rsid w:val="0063234F"/>
    <w:rsid w:val="0063473C"/>
    <w:rsid w:val="0064252C"/>
    <w:rsid w:val="006466E3"/>
    <w:rsid w:val="00665F35"/>
    <w:rsid w:val="00666D14"/>
    <w:rsid w:val="00667188"/>
    <w:rsid w:val="00674879"/>
    <w:rsid w:val="00683112"/>
    <w:rsid w:val="006834E4"/>
    <w:rsid w:val="006903FF"/>
    <w:rsid w:val="00693295"/>
    <w:rsid w:val="006970C7"/>
    <w:rsid w:val="006A298A"/>
    <w:rsid w:val="006B45F2"/>
    <w:rsid w:val="006C3D37"/>
    <w:rsid w:val="006C4A79"/>
    <w:rsid w:val="006D6F32"/>
    <w:rsid w:val="006E33C5"/>
    <w:rsid w:val="006E383F"/>
    <w:rsid w:val="0070078A"/>
    <w:rsid w:val="00702D31"/>
    <w:rsid w:val="00710F28"/>
    <w:rsid w:val="00712D77"/>
    <w:rsid w:val="00714C90"/>
    <w:rsid w:val="00715371"/>
    <w:rsid w:val="00717FAF"/>
    <w:rsid w:val="00734B1E"/>
    <w:rsid w:val="00740043"/>
    <w:rsid w:val="00742A7B"/>
    <w:rsid w:val="00744271"/>
    <w:rsid w:val="00746367"/>
    <w:rsid w:val="00752F33"/>
    <w:rsid w:val="00754D85"/>
    <w:rsid w:val="00760EDF"/>
    <w:rsid w:val="007616B0"/>
    <w:rsid w:val="00762554"/>
    <w:rsid w:val="00771944"/>
    <w:rsid w:val="007753C6"/>
    <w:rsid w:val="007759DB"/>
    <w:rsid w:val="00780925"/>
    <w:rsid w:val="00780D51"/>
    <w:rsid w:val="007847A5"/>
    <w:rsid w:val="00787D22"/>
    <w:rsid w:val="007A298B"/>
    <w:rsid w:val="007A62A8"/>
    <w:rsid w:val="007A71FE"/>
    <w:rsid w:val="007B75BB"/>
    <w:rsid w:val="007C03A5"/>
    <w:rsid w:val="007C1D69"/>
    <w:rsid w:val="007C2E40"/>
    <w:rsid w:val="007D206F"/>
    <w:rsid w:val="007D253B"/>
    <w:rsid w:val="007D788E"/>
    <w:rsid w:val="007E2BD2"/>
    <w:rsid w:val="007E35FE"/>
    <w:rsid w:val="007E5B82"/>
    <w:rsid w:val="007E6124"/>
    <w:rsid w:val="007F6FCB"/>
    <w:rsid w:val="008044C4"/>
    <w:rsid w:val="00807A74"/>
    <w:rsid w:val="008159D0"/>
    <w:rsid w:val="00820D97"/>
    <w:rsid w:val="00837A17"/>
    <w:rsid w:val="0084354A"/>
    <w:rsid w:val="00844C67"/>
    <w:rsid w:val="00845E50"/>
    <w:rsid w:val="00852E9D"/>
    <w:rsid w:val="00855145"/>
    <w:rsid w:val="00860450"/>
    <w:rsid w:val="00862C51"/>
    <w:rsid w:val="0087163E"/>
    <w:rsid w:val="00872399"/>
    <w:rsid w:val="0087391D"/>
    <w:rsid w:val="008903C1"/>
    <w:rsid w:val="00896F89"/>
    <w:rsid w:val="008A0B77"/>
    <w:rsid w:val="008A50E2"/>
    <w:rsid w:val="008A7AB2"/>
    <w:rsid w:val="008B4FB2"/>
    <w:rsid w:val="008C01B2"/>
    <w:rsid w:val="008C4BDA"/>
    <w:rsid w:val="008D57DB"/>
    <w:rsid w:val="008D6D91"/>
    <w:rsid w:val="008E2D26"/>
    <w:rsid w:val="008F2AB1"/>
    <w:rsid w:val="008F5D71"/>
    <w:rsid w:val="009051FB"/>
    <w:rsid w:val="00906277"/>
    <w:rsid w:val="009139C4"/>
    <w:rsid w:val="009172E3"/>
    <w:rsid w:val="009234B7"/>
    <w:rsid w:val="009255D0"/>
    <w:rsid w:val="00926EB8"/>
    <w:rsid w:val="00927EF0"/>
    <w:rsid w:val="009313FF"/>
    <w:rsid w:val="00931A4B"/>
    <w:rsid w:val="00933DB0"/>
    <w:rsid w:val="009372B4"/>
    <w:rsid w:val="00952081"/>
    <w:rsid w:val="00960CD3"/>
    <w:rsid w:val="00965EE5"/>
    <w:rsid w:val="00973B62"/>
    <w:rsid w:val="00974E53"/>
    <w:rsid w:val="00975A8B"/>
    <w:rsid w:val="00981947"/>
    <w:rsid w:val="00990B2E"/>
    <w:rsid w:val="0099277C"/>
    <w:rsid w:val="00995182"/>
    <w:rsid w:val="009A15DC"/>
    <w:rsid w:val="009A6E15"/>
    <w:rsid w:val="009B17F9"/>
    <w:rsid w:val="009B2EED"/>
    <w:rsid w:val="009B4EB2"/>
    <w:rsid w:val="009C13C7"/>
    <w:rsid w:val="009C1883"/>
    <w:rsid w:val="009D1429"/>
    <w:rsid w:val="009D4D8F"/>
    <w:rsid w:val="009F4DEB"/>
    <w:rsid w:val="009F534B"/>
    <w:rsid w:val="00A01125"/>
    <w:rsid w:val="00A0572F"/>
    <w:rsid w:val="00A136DF"/>
    <w:rsid w:val="00A144FF"/>
    <w:rsid w:val="00A23B34"/>
    <w:rsid w:val="00A244AE"/>
    <w:rsid w:val="00A254D2"/>
    <w:rsid w:val="00A27A8C"/>
    <w:rsid w:val="00A42B35"/>
    <w:rsid w:val="00A4368F"/>
    <w:rsid w:val="00A57271"/>
    <w:rsid w:val="00A57DF9"/>
    <w:rsid w:val="00A61F88"/>
    <w:rsid w:val="00A6234E"/>
    <w:rsid w:val="00A6304D"/>
    <w:rsid w:val="00A63172"/>
    <w:rsid w:val="00A661C7"/>
    <w:rsid w:val="00A661F0"/>
    <w:rsid w:val="00A76D6E"/>
    <w:rsid w:val="00A76F22"/>
    <w:rsid w:val="00A7748D"/>
    <w:rsid w:val="00A801E0"/>
    <w:rsid w:val="00A814FC"/>
    <w:rsid w:val="00A842CA"/>
    <w:rsid w:val="00A97E3B"/>
    <w:rsid w:val="00AA5329"/>
    <w:rsid w:val="00AA5D23"/>
    <w:rsid w:val="00AB1735"/>
    <w:rsid w:val="00AB31E9"/>
    <w:rsid w:val="00AB3F5D"/>
    <w:rsid w:val="00AC3B49"/>
    <w:rsid w:val="00AC4732"/>
    <w:rsid w:val="00AC5204"/>
    <w:rsid w:val="00AC5E1D"/>
    <w:rsid w:val="00AD158D"/>
    <w:rsid w:val="00AD3FD3"/>
    <w:rsid w:val="00AD4A39"/>
    <w:rsid w:val="00AD5009"/>
    <w:rsid w:val="00AD5F36"/>
    <w:rsid w:val="00AD6EB6"/>
    <w:rsid w:val="00AE5F1E"/>
    <w:rsid w:val="00AF68EA"/>
    <w:rsid w:val="00B0633F"/>
    <w:rsid w:val="00B13367"/>
    <w:rsid w:val="00B2317E"/>
    <w:rsid w:val="00B23359"/>
    <w:rsid w:val="00B332E5"/>
    <w:rsid w:val="00B424AD"/>
    <w:rsid w:val="00B52666"/>
    <w:rsid w:val="00B52D6E"/>
    <w:rsid w:val="00B6170C"/>
    <w:rsid w:val="00B64328"/>
    <w:rsid w:val="00B77EB0"/>
    <w:rsid w:val="00B8061D"/>
    <w:rsid w:val="00B816AD"/>
    <w:rsid w:val="00B85ABB"/>
    <w:rsid w:val="00B94865"/>
    <w:rsid w:val="00BA3193"/>
    <w:rsid w:val="00BB39B9"/>
    <w:rsid w:val="00BC0A34"/>
    <w:rsid w:val="00BC0F7E"/>
    <w:rsid w:val="00BC17AA"/>
    <w:rsid w:val="00BD2722"/>
    <w:rsid w:val="00BD63BD"/>
    <w:rsid w:val="00BE6075"/>
    <w:rsid w:val="00BE72DF"/>
    <w:rsid w:val="00C00237"/>
    <w:rsid w:val="00C013B7"/>
    <w:rsid w:val="00C03288"/>
    <w:rsid w:val="00C1028C"/>
    <w:rsid w:val="00C10323"/>
    <w:rsid w:val="00C14A19"/>
    <w:rsid w:val="00C16E29"/>
    <w:rsid w:val="00C171C5"/>
    <w:rsid w:val="00C22BAD"/>
    <w:rsid w:val="00C30888"/>
    <w:rsid w:val="00C30DFA"/>
    <w:rsid w:val="00C36E70"/>
    <w:rsid w:val="00C4351B"/>
    <w:rsid w:val="00C46B47"/>
    <w:rsid w:val="00C51B21"/>
    <w:rsid w:val="00C5494B"/>
    <w:rsid w:val="00C551E8"/>
    <w:rsid w:val="00C55BDD"/>
    <w:rsid w:val="00C63424"/>
    <w:rsid w:val="00C644E1"/>
    <w:rsid w:val="00C67F32"/>
    <w:rsid w:val="00C7272B"/>
    <w:rsid w:val="00C7508B"/>
    <w:rsid w:val="00C76E67"/>
    <w:rsid w:val="00C81BE2"/>
    <w:rsid w:val="00C83EAA"/>
    <w:rsid w:val="00C8487A"/>
    <w:rsid w:val="00C85211"/>
    <w:rsid w:val="00C87377"/>
    <w:rsid w:val="00C875F1"/>
    <w:rsid w:val="00C90643"/>
    <w:rsid w:val="00C94E2D"/>
    <w:rsid w:val="00C96C87"/>
    <w:rsid w:val="00C96E82"/>
    <w:rsid w:val="00CA1051"/>
    <w:rsid w:val="00CA40F2"/>
    <w:rsid w:val="00CB2B99"/>
    <w:rsid w:val="00CB4D25"/>
    <w:rsid w:val="00CC1C45"/>
    <w:rsid w:val="00CC635B"/>
    <w:rsid w:val="00CD2AEC"/>
    <w:rsid w:val="00CD33D0"/>
    <w:rsid w:val="00CE2AEF"/>
    <w:rsid w:val="00CE365C"/>
    <w:rsid w:val="00CF2945"/>
    <w:rsid w:val="00CF53B4"/>
    <w:rsid w:val="00CF6933"/>
    <w:rsid w:val="00CF716D"/>
    <w:rsid w:val="00CF7A0E"/>
    <w:rsid w:val="00D031C2"/>
    <w:rsid w:val="00D0493E"/>
    <w:rsid w:val="00D0791F"/>
    <w:rsid w:val="00D07B66"/>
    <w:rsid w:val="00D12B08"/>
    <w:rsid w:val="00D20EB9"/>
    <w:rsid w:val="00D22778"/>
    <w:rsid w:val="00D22C88"/>
    <w:rsid w:val="00D25385"/>
    <w:rsid w:val="00D32557"/>
    <w:rsid w:val="00D45F21"/>
    <w:rsid w:val="00D51D86"/>
    <w:rsid w:val="00D540C1"/>
    <w:rsid w:val="00D54387"/>
    <w:rsid w:val="00D56757"/>
    <w:rsid w:val="00D6098E"/>
    <w:rsid w:val="00D61E6E"/>
    <w:rsid w:val="00D63350"/>
    <w:rsid w:val="00D7212A"/>
    <w:rsid w:val="00D74079"/>
    <w:rsid w:val="00D75CA5"/>
    <w:rsid w:val="00D87132"/>
    <w:rsid w:val="00D91887"/>
    <w:rsid w:val="00D92659"/>
    <w:rsid w:val="00DA4645"/>
    <w:rsid w:val="00DA64C6"/>
    <w:rsid w:val="00DA6B2E"/>
    <w:rsid w:val="00DA7807"/>
    <w:rsid w:val="00DB19BD"/>
    <w:rsid w:val="00DC4D68"/>
    <w:rsid w:val="00DD00B1"/>
    <w:rsid w:val="00DE52CA"/>
    <w:rsid w:val="00DE5DF2"/>
    <w:rsid w:val="00DE7399"/>
    <w:rsid w:val="00DF381E"/>
    <w:rsid w:val="00DF3BBC"/>
    <w:rsid w:val="00DF5736"/>
    <w:rsid w:val="00DF63ED"/>
    <w:rsid w:val="00DF70D7"/>
    <w:rsid w:val="00E02BC0"/>
    <w:rsid w:val="00E062C3"/>
    <w:rsid w:val="00E12445"/>
    <w:rsid w:val="00E1287B"/>
    <w:rsid w:val="00E13A80"/>
    <w:rsid w:val="00E1471F"/>
    <w:rsid w:val="00E1727A"/>
    <w:rsid w:val="00E17A55"/>
    <w:rsid w:val="00E23927"/>
    <w:rsid w:val="00E300C3"/>
    <w:rsid w:val="00E4597C"/>
    <w:rsid w:val="00E46F10"/>
    <w:rsid w:val="00E61388"/>
    <w:rsid w:val="00E629E4"/>
    <w:rsid w:val="00E64855"/>
    <w:rsid w:val="00E67430"/>
    <w:rsid w:val="00E706AA"/>
    <w:rsid w:val="00E712ED"/>
    <w:rsid w:val="00E75EB7"/>
    <w:rsid w:val="00E83137"/>
    <w:rsid w:val="00E844ED"/>
    <w:rsid w:val="00E860B4"/>
    <w:rsid w:val="00E9035B"/>
    <w:rsid w:val="00E9396E"/>
    <w:rsid w:val="00E93D3B"/>
    <w:rsid w:val="00EA0BB1"/>
    <w:rsid w:val="00EA1016"/>
    <w:rsid w:val="00EA1620"/>
    <w:rsid w:val="00EA5F3E"/>
    <w:rsid w:val="00EB0294"/>
    <w:rsid w:val="00EB2BD5"/>
    <w:rsid w:val="00EB4427"/>
    <w:rsid w:val="00EB5DB9"/>
    <w:rsid w:val="00ED0249"/>
    <w:rsid w:val="00ED147F"/>
    <w:rsid w:val="00ED2477"/>
    <w:rsid w:val="00ED3E0E"/>
    <w:rsid w:val="00ED53FC"/>
    <w:rsid w:val="00ED75BE"/>
    <w:rsid w:val="00ED76EF"/>
    <w:rsid w:val="00EE1364"/>
    <w:rsid w:val="00EE206E"/>
    <w:rsid w:val="00EF43E1"/>
    <w:rsid w:val="00EF59EF"/>
    <w:rsid w:val="00F07560"/>
    <w:rsid w:val="00F07FAC"/>
    <w:rsid w:val="00F14577"/>
    <w:rsid w:val="00F23945"/>
    <w:rsid w:val="00F3245C"/>
    <w:rsid w:val="00F36DAE"/>
    <w:rsid w:val="00F40C4B"/>
    <w:rsid w:val="00F435CE"/>
    <w:rsid w:val="00F44423"/>
    <w:rsid w:val="00F50F1E"/>
    <w:rsid w:val="00F52A5A"/>
    <w:rsid w:val="00F5414E"/>
    <w:rsid w:val="00F5698D"/>
    <w:rsid w:val="00F61B1F"/>
    <w:rsid w:val="00F62CD6"/>
    <w:rsid w:val="00F65D3D"/>
    <w:rsid w:val="00F70381"/>
    <w:rsid w:val="00F778A4"/>
    <w:rsid w:val="00F81935"/>
    <w:rsid w:val="00F83B20"/>
    <w:rsid w:val="00F92E3E"/>
    <w:rsid w:val="00F93080"/>
    <w:rsid w:val="00F93E29"/>
    <w:rsid w:val="00F973FA"/>
    <w:rsid w:val="00FA2A65"/>
    <w:rsid w:val="00FA48CD"/>
    <w:rsid w:val="00FB0932"/>
    <w:rsid w:val="00FB1A56"/>
    <w:rsid w:val="00FB4B5C"/>
    <w:rsid w:val="00FC395A"/>
    <w:rsid w:val="00FC3E3E"/>
    <w:rsid w:val="00FC5A3F"/>
    <w:rsid w:val="00FC6262"/>
    <w:rsid w:val="00FD0598"/>
    <w:rsid w:val="00FE1753"/>
    <w:rsid w:val="00FE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E77100"/>
  <w15:docId w15:val="{D2069C3D-B356-D543-B9B7-EC5752C44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6EF"/>
    <w:rPr>
      <w:rFonts w:ascii="Times New Roman" w:eastAsia="Times New Roman" w:hAnsi="Times New Roman" w:cs="Times New Roman"/>
      <w:kern w:val="0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B1735"/>
    <w:pPr>
      <w:widowControl w:val="0"/>
      <w:tabs>
        <w:tab w:val="center" w:pos="4153"/>
        <w:tab w:val="right" w:pos="8306"/>
      </w:tabs>
      <w:snapToGrid w:val="0"/>
    </w:pPr>
    <w:rPr>
      <w:rFonts w:eastAsia="新細明體"/>
      <w:kern w:val="2"/>
      <w:sz w:val="20"/>
      <w:szCs w:val="20"/>
      <w:lang w:eastAsia="zh-TW"/>
    </w:rPr>
  </w:style>
  <w:style w:type="character" w:customStyle="1" w:styleId="a4">
    <w:name w:val="頁尾 字元"/>
    <w:basedOn w:val="a0"/>
    <w:link w:val="a3"/>
    <w:uiPriority w:val="99"/>
    <w:rsid w:val="00AB173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uiPriority w:val="99"/>
    <w:rsid w:val="00AB1735"/>
  </w:style>
  <w:style w:type="character" w:styleId="a6">
    <w:name w:val="Strong"/>
    <w:basedOn w:val="a0"/>
    <w:uiPriority w:val="22"/>
    <w:qFormat/>
    <w:rsid w:val="00AB1735"/>
    <w:rPr>
      <w:b/>
      <w:bCs/>
    </w:rPr>
  </w:style>
  <w:style w:type="character" w:styleId="a7">
    <w:name w:val="Hyperlink"/>
    <w:basedOn w:val="a0"/>
    <w:uiPriority w:val="99"/>
    <w:semiHidden/>
    <w:rsid w:val="00AB173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B1735"/>
    <w:pPr>
      <w:widowControl w:val="0"/>
      <w:ind w:leftChars="200" w:left="480"/>
    </w:pPr>
    <w:rPr>
      <w:rFonts w:eastAsia="新細明體"/>
      <w:kern w:val="2"/>
      <w:lang w:eastAsia="zh-TW"/>
    </w:rPr>
  </w:style>
  <w:style w:type="paragraph" w:styleId="Web">
    <w:name w:val="Normal (Web)"/>
    <w:basedOn w:val="a"/>
    <w:uiPriority w:val="99"/>
    <w:unhideWhenUsed/>
    <w:rsid w:val="00AB1735"/>
    <w:pPr>
      <w:spacing w:before="100" w:beforeAutospacing="1" w:after="100" w:afterAutospacing="1"/>
    </w:pPr>
    <w:rPr>
      <w:rFonts w:ascii="新細明體" w:eastAsia="新細明體" w:hAnsi="新細明體" w:cs="新細明體"/>
      <w:lang w:eastAsia="zh-TW"/>
    </w:rPr>
  </w:style>
  <w:style w:type="paragraph" w:styleId="a9">
    <w:name w:val="header"/>
    <w:basedOn w:val="a"/>
    <w:link w:val="aa"/>
    <w:uiPriority w:val="99"/>
    <w:unhideWhenUsed/>
    <w:rsid w:val="00683112"/>
    <w:pPr>
      <w:widowControl w:val="0"/>
      <w:tabs>
        <w:tab w:val="center" w:pos="4153"/>
        <w:tab w:val="right" w:pos="8306"/>
      </w:tabs>
      <w:snapToGrid w:val="0"/>
    </w:pPr>
    <w:rPr>
      <w:rFonts w:eastAsia="新細明體"/>
      <w:kern w:val="2"/>
      <w:sz w:val="20"/>
      <w:szCs w:val="20"/>
      <w:lang w:eastAsia="zh-TW"/>
    </w:rPr>
  </w:style>
  <w:style w:type="character" w:customStyle="1" w:styleId="aa">
    <w:name w:val="頁首 字元"/>
    <w:basedOn w:val="a0"/>
    <w:link w:val="a9"/>
    <w:uiPriority w:val="99"/>
    <w:rsid w:val="00683112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C13C7"/>
    <w:pPr>
      <w:widowControl w:val="0"/>
    </w:pPr>
    <w:rPr>
      <w:rFonts w:asciiTheme="majorHAnsi" w:eastAsiaTheme="majorEastAsia" w:hAnsiTheme="majorHAnsi" w:cstheme="majorBidi"/>
      <w:kern w:val="2"/>
      <w:sz w:val="18"/>
      <w:szCs w:val="18"/>
      <w:lang w:eastAsia="zh-TW"/>
    </w:rPr>
  </w:style>
  <w:style w:type="character" w:customStyle="1" w:styleId="ac">
    <w:name w:val="註解方塊文字 字元"/>
    <w:basedOn w:val="a0"/>
    <w:link w:val="ab"/>
    <w:uiPriority w:val="99"/>
    <w:semiHidden/>
    <w:rsid w:val="009C13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916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7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6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6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2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3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1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7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0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muninvest.se/blogg/wp-content/upladdat/2011/01/Davos-The-nordic-way-final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mmuninvest.se/blogg/wp-content/upladdat/2011/01/Davos-The-nordic-way-final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430</Words>
  <Characters>2456</Characters>
  <Application>Microsoft Office Word</Application>
  <DocSecurity>0</DocSecurity>
  <Lines>20</Lines>
  <Paragraphs>5</Paragraphs>
  <ScaleCrop>false</ScaleCrop>
  <Company>COMPANY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NAME</dc:creator>
  <cp:lastModifiedBy>Microsoft Office User</cp:lastModifiedBy>
  <cp:revision>2</cp:revision>
  <cp:lastPrinted>2025-01-06T08:08:00Z</cp:lastPrinted>
  <dcterms:created xsi:type="dcterms:W3CDTF">2025-08-06T06:58:00Z</dcterms:created>
  <dcterms:modified xsi:type="dcterms:W3CDTF">2025-08-06T06:58:00Z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afbbb6959090102819801ce35137d892bb8616ed443b17a805cfd35e5ec70870</vt:lpwstr>
  </property>
</Properties>
</file>